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6572D" w:rsidRDefault="0016572D">
      <w:pPr>
        <w:tabs>
          <w:tab w:val="left" w:pos="708"/>
        </w:tabs>
        <w:jc w:val="both"/>
        <w:rPr>
          <w:rFonts w:eastAsia="Times New Roman"/>
          <w:b/>
          <w:color w:val="000000"/>
        </w:rPr>
      </w:pPr>
      <w:bookmarkStart w:id="0" w:name="_GoBack"/>
      <w:r>
        <w:rPr>
          <w:rFonts w:eastAsia="Times New Roman"/>
          <w:b/>
          <w:color w:val="000000"/>
        </w:rPr>
        <w:t>Protocollo</w:t>
      </w:r>
      <w:r w:rsidR="00C17C06">
        <w:rPr>
          <w:rFonts w:eastAsia="Times New Roman"/>
          <w:b/>
          <w:color w:val="000000"/>
        </w:rPr>
        <w:t xml:space="preserve"> 11826 del 22/11/2022</w:t>
      </w:r>
    </w:p>
    <w:p w:rsidR="0016572D" w:rsidRDefault="0016572D">
      <w:pPr>
        <w:tabs>
          <w:tab w:val="left" w:pos="708"/>
        </w:tabs>
        <w:jc w:val="both"/>
        <w:rPr>
          <w:rFonts w:eastAsia="Times New Roman"/>
          <w:b/>
          <w:color w:val="000000"/>
        </w:rPr>
      </w:pPr>
    </w:p>
    <w:p w:rsidR="00B01CB7" w:rsidRDefault="00F93C1D">
      <w:pPr>
        <w:tabs>
          <w:tab w:val="left" w:pos="708"/>
        </w:tabs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COMUNICATO N. </w:t>
      </w:r>
      <w:r w:rsidR="0016572D">
        <w:rPr>
          <w:rFonts w:eastAsia="Times New Roman"/>
          <w:b/>
          <w:color w:val="000000"/>
        </w:rPr>
        <w:t>154</w:t>
      </w:r>
    </w:p>
    <w:p w:rsidR="00B01CB7" w:rsidRDefault="00F93C1D">
      <w:pPr>
        <w:spacing w:after="120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Questo comunicato è presente in forma digitale sul Sito Internet: </w:t>
      </w:r>
      <w:hyperlink r:id="rId7">
        <w:r>
          <w:rPr>
            <w:rFonts w:eastAsia="Times New Roman"/>
            <w:color w:val="0000FF"/>
            <w:sz w:val="18"/>
            <w:szCs w:val="18"/>
            <w:u w:val="single"/>
          </w:rPr>
          <w:t>http://www.uiciechi.it/documentazione/circolari/main_circ.asp</w:t>
        </w:r>
      </w:hyperlink>
    </w:p>
    <w:p w:rsidR="00B01CB7" w:rsidRDefault="00B01CB7">
      <w:pPr>
        <w:jc w:val="both"/>
        <w:rPr>
          <w:rFonts w:eastAsia="Times New Roman"/>
        </w:rPr>
      </w:pPr>
    </w:p>
    <w:p w:rsidR="00B01CB7" w:rsidRDefault="00F93C1D">
      <w:pPr>
        <w:jc w:val="right"/>
        <w:rPr>
          <w:rFonts w:eastAsia="Times New Roman"/>
        </w:rPr>
      </w:pPr>
      <w:r>
        <w:rPr>
          <w:rFonts w:eastAsia="Times New Roman"/>
        </w:rPr>
        <w:t>i</w:t>
      </w: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Oggetto: Accompagnamento PRM fuori stazione</w:t>
      </w:r>
    </w:p>
    <w:p w:rsidR="00B01CB7" w:rsidRDefault="00B01CB7">
      <w:pPr>
        <w:pStyle w:val="Default"/>
        <w:jc w:val="both"/>
        <w:rPr>
          <w:rFonts w:ascii="Times New Roman" w:eastAsia="Times New Roman" w:hAnsi="Times New Roman"/>
        </w:rPr>
      </w:pPr>
    </w:p>
    <w:p w:rsidR="00B01CB7" w:rsidRDefault="00B01CB7">
      <w:pPr>
        <w:pStyle w:val="Default"/>
        <w:jc w:val="both"/>
        <w:rPr>
          <w:rFonts w:ascii="Times New Roman" w:eastAsia="Times New Roman" w:hAnsi="Times New Roman"/>
        </w:rPr>
      </w:pP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Care amiche e cari amici,</w:t>
      </w: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 dialogo che da anni la nostra Associazione intrattiene con il Gruppo Ferrovie dello Stato ha recentemente pr</w:t>
      </w:r>
      <w:r>
        <w:rPr>
          <w:rFonts w:ascii="Times New Roman" w:eastAsia="Times New Roman" w:hAnsi="Times New Roman"/>
        </w:rPr>
        <w:t>odotto un ulteriore e importante risultato. Da alcune settimane, infatti, i servizi di accompagnamento per i passeggeri a ridotta mobilità (PRM) si effettuano, oltre che all</w:t>
      </w:r>
      <w:r>
        <w:rPr>
          <w:rFonts w:ascii="Times New Roman" w:eastAsia="Times New Roman" w:hAnsi="Times New Roman"/>
          <w:rtl/>
        </w:rPr>
        <w:t>’</w:t>
      </w:r>
      <w:r>
        <w:rPr>
          <w:rFonts w:ascii="Times New Roman" w:eastAsia="Times New Roman" w:hAnsi="Times New Roman"/>
        </w:rPr>
        <w:t>interno delle stazioni ferroviarie inserite nel  circuito di assistenza, anche nel</w:t>
      </w:r>
      <w:r>
        <w:rPr>
          <w:rFonts w:ascii="Times New Roman" w:eastAsia="Times New Roman" w:hAnsi="Times New Roman"/>
        </w:rPr>
        <w:t>le aree adiacenti.</w:t>
      </w: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Un importante passo verso una maggiore autonomia delle persone con disabilità, le quali, ora possono raggiungere le stazioni ferroviarie anche con mezzi alternativi al taxi: autobus, tram, metropolitane, ecc.; l</w:t>
      </w:r>
      <w:r>
        <w:rPr>
          <w:rFonts w:ascii="Times New Roman" w:eastAsia="Times New Roman" w:hAnsi="Times New Roman"/>
          <w:rtl/>
        </w:rPr>
        <w:t>’</w:t>
      </w:r>
      <w:r>
        <w:rPr>
          <w:rFonts w:ascii="Times New Roman" w:eastAsia="Times New Roman" w:hAnsi="Times New Roman"/>
        </w:rPr>
        <w:t>incontro con gli op</w:t>
      </w:r>
      <w:r>
        <w:rPr>
          <w:rFonts w:ascii="Times New Roman" w:eastAsia="Times New Roman" w:hAnsi="Times New Roman"/>
        </w:rPr>
        <w:t xml:space="preserve">eratori del servizio di assistenza ai PRM avviene in appositi meeting point, che di norma corrispondono alle fermate dei mezzi di trasporto adiacenti alle stazioni. </w:t>
      </w: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Analogamente, in uscita dalle stazioni, si potrà chiedere agli operatori di essere accompa</w:t>
      </w:r>
      <w:r>
        <w:rPr>
          <w:rFonts w:ascii="Times New Roman" w:eastAsia="Times New Roman" w:hAnsi="Times New Roman"/>
        </w:rPr>
        <w:t>gnati alle fermate del trasporto pubblico delle immediate vicinanze.</w:t>
      </w: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Il servizio è al momento attivo nelle principali stazioni ferroviarie e se ne prevede, nei prossimi mesi, l</w:t>
      </w:r>
      <w:r>
        <w:rPr>
          <w:rFonts w:ascii="Times New Roman" w:eastAsia="Times New Roman" w:hAnsi="Times New Roman"/>
          <w:rtl/>
        </w:rPr>
        <w:t>’</w:t>
      </w:r>
      <w:r>
        <w:rPr>
          <w:rFonts w:ascii="Times New Roman" w:eastAsia="Times New Roman" w:hAnsi="Times New Roman"/>
        </w:rPr>
        <w:t>estensione a tutte le stazioni con servizio di assistenza ai passeggeri a</w:t>
      </w:r>
      <w:r>
        <w:rPr>
          <w:rFonts w:ascii="Times New Roman" w:eastAsia="Times New Roman" w:hAnsi="Times New Roman"/>
        </w:rPr>
        <w:t xml:space="preserve"> ridotta mobilità. </w:t>
      </w:r>
    </w:p>
    <w:p w:rsidR="00B01CB7" w:rsidRDefault="00F93C1D">
      <w:pPr>
        <w:pStyle w:val="Default"/>
        <w:jc w:val="both"/>
        <w:rPr>
          <w:rFonts w:ascii="Times New Roman" w:eastAsia="Times New Roman" w:hAnsi="Times New Roman"/>
          <w:color w:val="0A84FF"/>
          <w:u w:val="single" w:color="0A84FF"/>
        </w:rPr>
      </w:pPr>
      <w:r>
        <w:rPr>
          <w:rFonts w:ascii="Times New Roman" w:eastAsia="Times New Roman" w:hAnsi="Times New Roman"/>
        </w:rPr>
        <w:t>E’ possibile consultare l</w:t>
      </w:r>
      <w:r>
        <w:rPr>
          <w:rFonts w:ascii="Times New Roman" w:eastAsia="Times New Roman" w:hAnsi="Times New Roman"/>
          <w:rtl/>
        </w:rPr>
        <w:t>’</w:t>
      </w:r>
      <w:r>
        <w:rPr>
          <w:rFonts w:ascii="Times New Roman" w:eastAsia="Times New Roman" w:hAnsi="Times New Roman"/>
        </w:rPr>
        <w:t xml:space="preserve">elenco dei meeting point presenti in ogni stazione ferroviaria attraverso il sito </w:t>
      </w:r>
    </w:p>
    <w:p w:rsidR="00B01CB7" w:rsidRDefault="00B01CB7">
      <w:pPr>
        <w:pStyle w:val="Default"/>
        <w:jc w:val="both"/>
        <w:rPr>
          <w:rFonts w:ascii="Times New Roman" w:eastAsia="Times New Roman" w:hAnsi="Times New Roman"/>
          <w:color w:val="0A84FF"/>
          <w:u w:val="single" w:color="0A84FF"/>
        </w:rPr>
      </w:pP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A84FF"/>
          <w:u w:val="single" w:color="0A84FF"/>
        </w:rPr>
        <w:t>https://salabluonline.rfi.it</w:t>
      </w:r>
      <w:r>
        <w:rPr>
          <w:rFonts w:ascii="Times New Roman" w:eastAsia="Times New Roman" w:hAnsi="Times New Roman"/>
        </w:rPr>
        <w:t xml:space="preserve"> </w:t>
      </w:r>
    </w:p>
    <w:p w:rsidR="00B01CB7" w:rsidRDefault="00B01CB7">
      <w:pPr>
        <w:pStyle w:val="Default"/>
        <w:jc w:val="both"/>
        <w:rPr>
          <w:rFonts w:ascii="Times New Roman" w:eastAsia="Times New Roman" w:hAnsi="Times New Roman"/>
        </w:rPr>
      </w:pP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 tramite l’app salablupiù per sistemi IOS e Android, utilizzando la funzionalità di inserimento nuova richiesta.</w:t>
      </w: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Invito le nostre sezioni territoriali, nei limiti delle loro possibilità, a monitorare l</w:t>
      </w:r>
      <w:r>
        <w:rPr>
          <w:rFonts w:ascii="Times New Roman" w:eastAsia="Times New Roman" w:hAnsi="Times New Roman"/>
          <w:rtl/>
        </w:rPr>
        <w:t>’</w:t>
      </w:r>
      <w:r>
        <w:rPr>
          <w:rFonts w:ascii="Times New Roman" w:eastAsia="Times New Roman" w:hAnsi="Times New Roman"/>
        </w:rPr>
        <w:t xml:space="preserve">estensione del </w:t>
      </w:r>
      <w:r>
        <w:rPr>
          <w:rFonts w:ascii="Times New Roman" w:eastAsia="Times New Roman" w:hAnsi="Times New Roman"/>
        </w:rPr>
        <w:t xml:space="preserve">servizio nelle stazioni del loro territorio, segnalando a questa Sede nazionale ogni eventuale criticità e/o formulando proposte. </w:t>
      </w:r>
    </w:p>
    <w:p w:rsidR="00B01CB7" w:rsidRDefault="00B01CB7">
      <w:pPr>
        <w:pStyle w:val="Default"/>
        <w:jc w:val="both"/>
        <w:rPr>
          <w:rFonts w:ascii="Times New Roman" w:eastAsia="Times New Roman" w:hAnsi="Times New Roman"/>
        </w:rPr>
      </w:pPr>
    </w:p>
    <w:p w:rsidR="00B01CB7" w:rsidRDefault="00F93C1D">
      <w:pPr>
        <w:pStyle w:val="Defaul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Vive cordialità </w:t>
      </w:r>
    </w:p>
    <w:p w:rsidR="00B01CB7" w:rsidRDefault="00B01CB7">
      <w:pPr>
        <w:pStyle w:val="Default"/>
        <w:jc w:val="both"/>
        <w:rPr>
          <w:rFonts w:ascii="Times New Roman" w:eastAsia="Times New Roman" w:hAnsi="Times New Roman"/>
        </w:rPr>
      </w:pPr>
    </w:p>
    <w:p w:rsidR="00B01CB7" w:rsidRDefault="00F93C1D">
      <w:pPr>
        <w:tabs>
          <w:tab w:val="left" w:pos="426"/>
          <w:tab w:val="left" w:pos="6840"/>
        </w:tabs>
        <w:ind w:firstLine="5670"/>
        <w:jc w:val="both"/>
        <w:rPr>
          <w:rFonts w:eastAsia="Times New Roman"/>
          <w:color w:val="000000"/>
        </w:rPr>
      </w:pPr>
      <w:r>
        <w:rPr>
          <w:rFonts w:eastAsia="Times New Roman"/>
          <w:b/>
          <w:i/>
          <w:color w:val="000000"/>
        </w:rPr>
        <w:t xml:space="preserve">         Mario Barbuto- </w:t>
      </w:r>
      <w:r>
        <w:rPr>
          <w:rFonts w:eastAsia="Times New Roman"/>
          <w:color w:val="000000"/>
        </w:rPr>
        <w:t>Presidente Nazionale</w:t>
      </w:r>
    </w:p>
    <w:p w:rsidR="00B01CB7" w:rsidRDefault="00B01CB7">
      <w:pPr>
        <w:tabs>
          <w:tab w:val="left" w:pos="426"/>
          <w:tab w:val="left" w:pos="6840"/>
        </w:tabs>
        <w:ind w:firstLine="5670"/>
        <w:jc w:val="both"/>
        <w:rPr>
          <w:rFonts w:eastAsia="Times New Roman"/>
          <w:color w:val="000000"/>
        </w:rPr>
      </w:pPr>
    </w:p>
    <w:p w:rsidR="00B01CB7" w:rsidRDefault="00F93C1D">
      <w:pPr>
        <w:tabs>
          <w:tab w:val="left" w:pos="426"/>
          <w:tab w:val="left" w:pos="684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MA(vl)</w:t>
      </w:r>
      <w:bookmarkEnd w:id="0"/>
    </w:p>
    <w:sectPr w:rsidR="00B01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"/>
      <w:pgMar w:top="1418" w:right="851" w:bottom="1843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C1D" w:rsidRDefault="00F93C1D">
      <w:r>
        <w:separator/>
      </w:r>
    </w:p>
  </w:endnote>
  <w:endnote w:type="continuationSeparator" w:id="0">
    <w:p w:rsidR="00F93C1D" w:rsidRDefault="00F9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CB7" w:rsidRDefault="00B01CB7">
    <w:pPr>
      <w:pStyle w:val="Pidipagina"/>
      <w:rPr>
        <w:rFonts w:hAnsi="NanumGoth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CB7" w:rsidRDefault="00F93C1D">
    <w:pPr>
      <w:tabs>
        <w:tab w:val="center" w:pos="4819"/>
        <w:tab w:val="right" w:pos="9638"/>
      </w:tabs>
      <w:jc w:val="center"/>
      <w:rPr>
        <w:rFonts w:eastAsia="Times New Roman"/>
        <w:b/>
        <w:color w:val="333333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2" behindDoc="0" locked="0" layoutInCell="1" allowOverlap="1">
              <wp:simplePos x="0" y="0"/>
              <wp:positionH relativeFrom="column">
                <wp:posOffset>-76204</wp:posOffset>
              </wp:positionH>
              <wp:positionV relativeFrom="paragraph">
                <wp:posOffset>-954409</wp:posOffset>
              </wp:positionV>
              <wp:extent cx="6650355" cy="734060"/>
              <wp:effectExtent l="0" t="0" r="1270" b="3810"/>
              <wp:wrapSquare wrapText="bothSides"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0990" cy="73469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B01CB7" w:rsidRDefault="00F93C1D">
                          <w:pPr>
                            <w:tabs>
                              <w:tab w:val="center" w:pos="4819"/>
                              <w:tab w:val="right" w:pos="9638"/>
                            </w:tabs>
                            <w:jc w:val="center"/>
                            <w:rPr>
                              <w:rFonts w:eastAsia="Times New Roman"/>
                              <w:b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00187 Roma - Via Borgognona, 38 - Tel. 06/699881 r.a. - Fax 06/6786815 - Sito internet: www.uiciechi.it - E-mail: archivio@uiciechi.it - archivio@pec.uiciechi.eu</w:t>
                          </w:r>
                        </w:p>
                        <w:p w:rsidR="00B01CB7" w:rsidRDefault="00B01CB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line="60" w:lineRule="exact"/>
                            <w:jc w:val="both"/>
                            <w:rPr>
                              <w:rFonts w:eastAsia="Times New Roman"/>
                              <w:b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  <w:p w:rsidR="00B01CB7" w:rsidRDefault="00F93C1D">
                          <w:pPr>
                            <w:jc w:val="both"/>
                            <w:rPr>
                              <w:rFonts w:eastAsia="Times New Roman"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 1789 del 29/7/1923 e D.P.R. 23/12/1978 (G.U. 3/3/1979 n. 62), posto sotto la vigilanza del Governo (D.P.R. 17/2/1990 in G.U. 11/6/1990 n. 134); iscritto all'Anagrafe Onlus in data 14.2.2006; iscritto al n. 32/99 del Reg</w:t>
                          </w:r>
                          <w:r>
                            <w:rPr>
                              <w:rFonts w:eastAsia="Times New Roman"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istro delle Persone Giuridiche presso il Tribunale di Roma; Associazione di Promozione Sociale iscritta al Registro Nazionale (L. 7/12/2000 n. 383) con il n. 17 - Cassiere: Intesa Sanpaolo - filiale ROMA - Via del Corso, 226 - 00186 Roma - Coordinate banca</w:t>
                          </w:r>
                          <w:r>
                            <w:rPr>
                              <w:rFonts w:eastAsia="Times New Roman"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rie: IBAN IT38X0306905020100000062318 - Unione Italiana dei Ciechi e degli Ipovedenti ONLUS - APS Roma - Cod. Fisc. 01365520582 - Part. I.V.A. 00989551007.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rect id="_x0000_s10" type="#_x0000_t1" style="position:absolute;left:0;margin-left:-6pt;mso-position-horizontal:absolute;mso-position-horizontal-relative:text;margin-top:-75pt;mso-position-vertical:absolute;mso-position-vertical-relative:text;width:523.6pt;height:57.7pt;z-index:251624962" stroked="f" filled="f">
              <w10:wrap type="square" side="both"/>
              <v:textbox style="" inset="7pt,3pt,7pt,3pt">
                <w:txbxContent>
                  <w:p>
                    <w:pPr>
                      <w:numPr>
                        <w:ilvl w:val="0"/>
                        <w:numId w:val="0"/>
                      </w:numPr>
                      <w:jc w:val="center"/>
                      <w:spacing w:lineRule="auto" w:line="240" w:before="0" w:after="0"/>
                      <w:ind w:right="0" w:firstLine="0"/>
                      <w:tabs>
                        <w:tab w:val="center" w:pos="4819"/>
                        <w:tab w:val="right" w:pos="9638"/>
                      </w:tabs>
                      <w:rPr>
                        <w:spacing w:val="-2"/>
                        <w:b w:val="1"/>
                        <w:color w:val="333333"/>
                        <w:position w:val="0"/>
                        <w:sz w:val="14"/>
                        <w:szCs w:val="14"/>
                        <w:rFonts w:ascii="Times New Roman" w:eastAsia="Times New Roman" w:hAnsi="Times New Roman" w:hint="default"/>
                      </w:rPr>
                    </w:pPr>
                    <w:r>
                      <w:rPr>
                        <w:spacing w:val="-2"/>
                        <w:b w:val="1"/>
                        <w:color w:val="333333"/>
                        <w:position w:val="0"/>
                        <w:sz w:val="14"/>
                        <w:szCs w:val="14"/>
                        <w:rFonts w:ascii="Times New Roman" w:eastAsia="Times New Roman" w:hAnsi="Times New Roman" w:hint="default"/>
                      </w:rPr>
                      <w:t xml:space="preserve">00187 Roma - Via Borgognona, 38 - Tel. 06/699881 r.a. - Fax 06/6786815 - Sito internet: www.uiciechi.it - E-mail: archivio@uiciechi.it - archivio@pec.uiciechi.eu</w:t>
                    </w:r>
                  </w:p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exact" w:line="60" w:before="0" w:after="0"/>
                      <w:ind w:right="0" w:firstLine="0"/>
                      <w:tabs>
                        <w:tab w:val="center" w:pos="4819"/>
                        <w:tab w:val="right" w:pos="9638"/>
                      </w:tabs>
                      <w:rPr>
                        <w:b w:val="1"/>
                        <w:color w:val="333333"/>
                        <w:position w:val="0"/>
                        <w:sz w:val="14"/>
                        <w:szCs w:val="14"/>
                        <w:rFonts w:ascii="Times New Roman" w:eastAsia="Times New Roman" w:hAnsi="Times New Roman" w:hint="default"/>
                      </w:rPr>
                    </w:pPr>
                  </w:p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auto" w:line="240" w:before="0" w:after="0"/>
                      <w:ind w:right="0" w:firstLine="0"/>
                      <w:rPr>
                        <w:spacing w:val="-2"/>
                        <w:color w:val="333333"/>
                        <w:position w:val="0"/>
                        <w:sz w:val="14"/>
                        <w:szCs w:val="14"/>
                        <w:rFonts w:ascii="Times New Roman" w:eastAsia="Times New Roman" w:hAnsi="Times New Roman" w:hint="default"/>
                      </w:rPr>
                    </w:pPr>
                    <w:r>
                      <w:rPr>
                        <w:spacing w:val="-2"/>
                        <w:color w:val="333333"/>
                        <w:position w:val="0"/>
                        <w:sz w:val="14"/>
                        <w:szCs w:val="14"/>
                        <w:rFonts w:ascii="Times New Roman" w:eastAsia="Times New Roman" w:hAnsi="Times New Roman" w:hint="default"/>
                      </w:rPr>
                      <w:t xml:space="preserve">Ente morale riconosciuto con R.D. n. 1789 del 29/7/1923 e D.P.R. 23/12/1978 (G.U. 3/3/1979 n. 62), posto sotto la vigilanza del Governo (D.P.R. 17/2/1990 in G.U. 11/6/1990 n. 134); </w:t>
                    </w:r>
                    <w:r>
                      <w:rPr>
                        <w:spacing w:val="-2"/>
                        <w:color w:val="333333"/>
                        <w:position w:val="0"/>
                        <w:sz w:val="14"/>
                        <w:szCs w:val="14"/>
                        <w:rFonts w:ascii="Times New Roman" w:eastAsia="Times New Roman" w:hAnsi="Times New Roman" w:hint="default"/>
                      </w:rPr>
                      <w:t xml:space="preserve">iscritto all'Anagrafe Onlus in data 14.2.2006; iscritto al n. 32/99 del Registro delle Persone Giuridiche presso il Tribunale di Roma; Associazione di Promozione Sociale iscritta al Registro </w:t>
                    </w:r>
                    <w:r>
                      <w:rPr>
                        <w:spacing w:val="-2"/>
                        <w:color w:val="333333"/>
                        <w:position w:val="0"/>
                        <w:sz w:val="14"/>
                        <w:szCs w:val="14"/>
                        <w:rFonts w:ascii="Times New Roman" w:eastAsia="Times New Roman" w:hAnsi="Times New Roman" w:hint="default"/>
                      </w:rPr>
                      <w:t xml:space="preserve">Nazionale (L. 7/12/2000 n. 383) con il n. 17 - Cassiere: Intesa Sanpaolo - filiale ROMA - Via del Corso, 226 - 00186 Roma - Coordinate bancarie: IBAN IT38X0306905020100000062318 </w:t>
                    </w:r>
                    <w:r>
                      <w:rPr>
                        <w:spacing w:val="-2"/>
                        <w:color w:val="333333"/>
                        <w:position w:val="0"/>
                        <w:sz w:val="14"/>
                        <w:szCs w:val="14"/>
                        <w:rFonts w:ascii="Times New Roman" w:eastAsia="Times New Roman" w:hAnsi="Times New Roman" w:hint="default"/>
                      </w:rPr>
                      <w:t xml:space="preserve">- Unione Italiana dei Ciechi e degli Ipovedenti ONLUS - APS Roma - Cod. Fisc. 01365520582 - Part. I.V.A. 00989551007.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1" allowOverlap="1">
              <wp:simplePos x="0" y="0"/>
              <wp:positionH relativeFrom="column">
                <wp:posOffset>-5</wp:posOffset>
              </wp:positionH>
              <wp:positionV relativeFrom="paragraph">
                <wp:posOffset>-954409</wp:posOffset>
              </wp:positionV>
              <wp:extent cx="6480810" cy="635"/>
              <wp:effectExtent l="6985" t="5715" r="8890" b="1333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1445" cy="1270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prstClr val="re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11" type="#_x0000_t32" style="position:absolute;left:0;margin-left:0pt;mso-position-horizontal:absolute;mso-position-horizontal-relative:text;margin-top:-75pt;mso-position-vertical:absolute;mso-position-vertical-relative:text;width:510.3pt;height:0.0pt;v-text-anchor:middle;z-index:251624960" strokecolor="red" o:allowoverlap="1" strokeweight="0.75pt" filled="f" o:connectortype="straight">
              <v:stroke joinstyle="round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CB7" w:rsidRDefault="00B01CB7">
    <w:pPr>
      <w:pStyle w:val="Pidipagina"/>
      <w:rPr>
        <w:rFonts w:hAnsi="Nanum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C1D" w:rsidRDefault="00F93C1D">
      <w:r>
        <w:separator/>
      </w:r>
    </w:p>
  </w:footnote>
  <w:footnote w:type="continuationSeparator" w:id="0">
    <w:p w:rsidR="00F93C1D" w:rsidRDefault="00F9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CB7" w:rsidRDefault="00B01CB7">
    <w:pPr>
      <w:pStyle w:val="Intestazione"/>
      <w:rPr>
        <w:rFonts w:hAnsi="Nanum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CB7" w:rsidRDefault="00F93C1D">
    <w:pPr>
      <w:tabs>
        <w:tab w:val="center" w:pos="4819"/>
        <w:tab w:val="right" w:pos="9638"/>
      </w:tabs>
      <w:spacing w:line="460" w:lineRule="exact"/>
      <w:jc w:val="center"/>
      <w:rPr>
        <w:rFonts w:eastAsia="Times New Roman"/>
        <w:b/>
        <w:color w:val="333333"/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24963" behindDoc="0" locked="0" layoutInCell="1" allowOverlap="1">
          <wp:simplePos x="0" y="0"/>
          <wp:positionH relativeFrom="column">
            <wp:posOffset>-292104</wp:posOffset>
          </wp:positionH>
          <wp:positionV relativeFrom="paragraph">
            <wp:posOffset>-155580</wp:posOffset>
          </wp:positionV>
          <wp:extent cx="1520190" cy="1076325"/>
          <wp:effectExtent l="0" t="0" r="0" b="0"/>
          <wp:wrapNone/>
          <wp:docPr id="4" name="Immagine 4" descr="Logo trasparente senza scrit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Office/polarisTemp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825" cy="10769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/>
        <w:b/>
        <w:color w:val="333333"/>
        <w:sz w:val="32"/>
        <w:szCs w:val="32"/>
      </w:rPr>
      <w:t xml:space="preserve"> </w:t>
    </w:r>
    <w:r>
      <w:rPr>
        <w:rFonts w:eastAsia="Times New Roman"/>
        <w:b/>
        <w:color w:val="333333"/>
        <w:sz w:val="32"/>
        <w:szCs w:val="32"/>
      </w:rPr>
      <w:t>Unione Italiana dei Ciechi e degli Ipovedenti</w:t>
    </w:r>
  </w:p>
  <w:p w:rsidR="00B01CB7" w:rsidRDefault="00F93C1D">
    <w:pPr>
      <w:tabs>
        <w:tab w:val="center" w:pos="4819"/>
        <w:tab w:val="right" w:pos="9638"/>
      </w:tabs>
      <w:jc w:val="center"/>
      <w:rPr>
        <w:rFonts w:eastAsia="Times New Roman"/>
        <w:b/>
        <w:i/>
        <w:color w:val="333333"/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24964" behindDoc="0" locked="0" layoutInCell="1" allowOverlap="1">
          <wp:simplePos x="0" y="0"/>
          <wp:positionH relativeFrom="column">
            <wp:posOffset>5391154</wp:posOffset>
          </wp:positionH>
          <wp:positionV relativeFrom="paragraph">
            <wp:posOffset>-265434</wp:posOffset>
          </wp:positionV>
          <wp:extent cx="1070610" cy="737235"/>
          <wp:effectExtent l="0" t="0" r="0" b="0"/>
          <wp:wrapNone/>
          <wp:docPr id="5" name="Immagine 5" descr="LOGO CENTENARIO de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/polarisTemp/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245" cy="73787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/>
        <w:b/>
        <w:i/>
        <w:color w:val="333333"/>
        <w:sz w:val="28"/>
        <w:szCs w:val="28"/>
      </w:rPr>
      <w:t>ONLUS-APS</w:t>
    </w:r>
  </w:p>
  <w:p w:rsidR="00B01CB7" w:rsidRDefault="00F93C1D">
    <w:pPr>
      <w:tabs>
        <w:tab w:val="center" w:pos="4819"/>
        <w:tab w:val="right" w:pos="9638"/>
      </w:tabs>
      <w:spacing w:line="400" w:lineRule="exact"/>
      <w:jc w:val="center"/>
      <w:rPr>
        <w:rFonts w:ascii="Optima" w:eastAsia="Optima" w:hAnsi="Optima"/>
        <w:color w:val="333333"/>
        <w:sz w:val="28"/>
        <w:szCs w:val="28"/>
      </w:rPr>
    </w:pPr>
    <w:r>
      <w:rPr>
        <w:rFonts w:eastAsia="Times New Roman"/>
        <w:color w:val="333333"/>
        <w:sz w:val="28"/>
        <w:szCs w:val="28"/>
      </w:rPr>
      <w:t>Presidenza Nazionale</w:t>
    </w:r>
  </w:p>
  <w:p w:rsidR="00B01CB7" w:rsidRDefault="00F93C1D">
    <w:pPr>
      <w:tabs>
        <w:tab w:val="center" w:pos="4819"/>
        <w:tab w:val="right" w:pos="9638"/>
      </w:tabs>
      <w:rPr>
        <w:rFonts w:eastAsia="Times New Roman"/>
        <w:i/>
        <w:color w:val="333333"/>
        <w:sz w:val="26"/>
        <w:szCs w:val="2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column">
                <wp:posOffset>-5</wp:posOffset>
              </wp:positionH>
              <wp:positionV relativeFrom="paragraph">
                <wp:posOffset>118749</wp:posOffset>
              </wp:positionV>
              <wp:extent cx="6574155" cy="635"/>
              <wp:effectExtent l="6985" t="10160" r="10795" b="889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4790" cy="1270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prstClr val="re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6" type="#_x0000_t32" style="position:absolute;left:0;margin-left:0pt;mso-position-horizontal:absolute;mso-position-horizontal-relative:text;margin-top:9pt;mso-position-vertical:absolute;mso-position-vertical-relative:text;width:517.6pt;height:0.0pt;v-text-anchor:middle;z-index:251624961" strokecolor="red" o:allowoverlap="1" strokeweight="0.75pt" filled="f" o:connectortype="straight">
              <v:stroke joinstyle="round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CB7" w:rsidRDefault="00B01CB7">
    <w:pPr>
      <w:pStyle w:val="Intestazione"/>
      <w:rPr>
        <w:rFonts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61CDE194"/>
    <w:lvl w:ilvl="0" w:tplc="3C72400C">
      <w:numFmt w:val="bullet"/>
      <w:lvlText w:val="-"/>
      <w:lvlJc w:val="left"/>
      <w:pPr>
        <w:ind w:left="720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93B4E8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224C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9C20D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3FE7A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71A5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312A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038B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70E36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B7"/>
    <w:rsid w:val="0016572D"/>
    <w:rsid w:val="00B01CB7"/>
    <w:rsid w:val="00C17C06"/>
    <w:rsid w:val="00F93C1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FCF90"/>
  <w15:docId w15:val="{F8B96359-C5A1-4F7D-8C9F-26FE3245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anumGothic" w:eastAsia="NanumGothic" w:hAnsi="Nanum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jc w:val="center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rFonts w:ascii="Arial" w:hAnsi="Arial"/>
      <w:b/>
      <w:sz w:val="12"/>
      <w:szCs w:val="1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outlineLvl w:val="2"/>
    </w:pPr>
    <w:rPr>
      <w:i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jc w:val="center"/>
      <w:outlineLvl w:val="3"/>
    </w:pPr>
    <w:rPr>
      <w:rFonts w:ascii="Arial" w:hAnsi="Arial"/>
      <w:b/>
      <w:sz w:val="12"/>
      <w:szCs w:val="1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outlineLvl w:val="4"/>
    </w:pPr>
    <w:rPr>
      <w:rFonts w:ascii="Calibri" w:hAnsi="Calibri"/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nfasigrassetto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Paragrafoelenco">
    <w:name w:val="List Paragraph"/>
    <w:basedOn w:val="Normale"/>
    <w:uiPriority w:val="26"/>
    <w:qFormat/>
    <w:pPr>
      <w:ind w:left="720"/>
    </w:pPr>
    <w:rPr>
      <w:rFonts w:ascii="Calibri" w:eastAsia="Times New Roman" w:hAnsi="Calibri"/>
      <w:sz w:val="22"/>
      <w:szCs w:val="22"/>
    </w:rPr>
  </w:style>
  <w:style w:type="paragraph" w:styleId="Intestazione">
    <w:name w:val="header"/>
    <w:basedOn w:val="Normale"/>
    <w:semiHidden/>
  </w:style>
  <w:style w:type="character" w:styleId="Numeropagina">
    <w:name w:val="page number"/>
    <w:basedOn w:val="Carpredefinitoparagrafo"/>
    <w:semiHidden/>
    <w:rPr>
      <w:w w:val="100"/>
      <w:sz w:val="20"/>
      <w:szCs w:val="20"/>
      <w:shd w:val="clear" w:color="auto" w:fill="auto"/>
    </w:rPr>
  </w:style>
  <w:style w:type="paragraph" w:styleId="Pidipagina">
    <w:name w:val="footer"/>
    <w:basedOn w:val="Normale"/>
    <w:next w:val="Intestazione"/>
    <w:semiHidden/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next w:val="Pidipagina"/>
    <w:semiHidden/>
    <w:pPr>
      <w:jc w:val="both"/>
    </w:pPr>
  </w:style>
  <w:style w:type="paragraph" w:styleId="Didascalia">
    <w:name w:val="caption"/>
    <w:basedOn w:val="Normale"/>
    <w:next w:val="Normale"/>
    <w:qFormat/>
  </w:style>
  <w:style w:type="paragraph" w:styleId="Corpodeltesto2">
    <w:name w:val="Body Text 2"/>
    <w:basedOn w:val="Normale"/>
    <w:next w:val="Rientrocorpodeltesto"/>
    <w:semiHidden/>
    <w:rPr>
      <w:rFonts w:ascii="Arial" w:hAnsi="Arial"/>
      <w:color w:val="333333"/>
      <w:sz w:val="14"/>
      <w:szCs w:val="14"/>
    </w:rPr>
  </w:style>
  <w:style w:type="paragraph" w:styleId="Testofumetto">
    <w:name w:val="Balloon Text"/>
    <w:basedOn w:val="Normale"/>
    <w:next w:val="Corpodeltesto2"/>
    <w:semiHidden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semiHidden/>
    <w:rPr>
      <w:w w:val="100"/>
      <w:sz w:val="20"/>
      <w:szCs w:val="20"/>
      <w:shd w:val="clear" w:color="auto" w:fill="auto"/>
    </w:rPr>
  </w:style>
  <w:style w:type="character" w:styleId="Collegamentoipertestual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Titolo5Carattere">
    <w:name w:val="Titolo 5 Carattere"/>
    <w:semiHidden/>
    <w:rPr>
      <w:b/>
      <w:i/>
      <w:w w:val="100"/>
      <w:sz w:val="20"/>
      <w:szCs w:val="20"/>
      <w:shd w:val="clear" w:color="auto" w:fill="auto"/>
    </w:rPr>
  </w:style>
  <w:style w:type="character" w:customStyle="1" w:styleId="IntestazioneCarattere">
    <w:name w:val="Intestazione Carattere"/>
    <w:semiHidden/>
    <w:rPr>
      <w:w w:val="100"/>
      <w:sz w:val="20"/>
      <w:szCs w:val="20"/>
      <w:shd w:val="clear" w:color="auto" w:fill="auto"/>
    </w:rPr>
  </w:style>
  <w:style w:type="character" w:customStyle="1" w:styleId="RientrocorpodeltestoCarattere">
    <w:name w:val="Rientro corpo del testo Carattere"/>
    <w:semiHidden/>
    <w:rPr>
      <w:w w:val="100"/>
      <w:sz w:val="20"/>
      <w:szCs w:val="20"/>
      <w:shd w:val="clear" w:color="auto" w:fill="auto"/>
    </w:rPr>
  </w:style>
  <w:style w:type="paragraph" w:styleId="Rientrocorpodeltesto2">
    <w:name w:val="Body Text Indent 2"/>
    <w:basedOn w:val="Normale"/>
    <w:semiHidden/>
  </w:style>
  <w:style w:type="character" w:customStyle="1" w:styleId="Rientrocorpodeltesto2Carattere">
    <w:name w:val="Rientro corpo del testo 2 Carattere"/>
    <w:semiHidden/>
    <w:rPr>
      <w:w w:val="100"/>
      <w:sz w:val="20"/>
      <w:szCs w:val="20"/>
      <w:shd w:val="clear" w:color="auto" w:fill="auto"/>
    </w:rPr>
  </w:style>
  <w:style w:type="paragraph" w:styleId="NormaleWeb">
    <w:name w:val="Normal (Web)"/>
    <w:basedOn w:val="Normale"/>
    <w:rPr>
      <w:rFonts w:ascii="NanumGothic" w:eastAsia="Calibri" w:hAnsi="NanumGothic"/>
      <w:sz w:val="20"/>
      <w:szCs w:val="20"/>
    </w:rPr>
  </w:style>
  <w:style w:type="paragraph" w:customStyle="1" w:styleId="Default">
    <w:name w:val="Default"/>
    <w:pPr>
      <w:autoSpaceDE w:val="0"/>
    </w:pPr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iciechi.it/documentazione/circolari/main_circ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AMM CSL/fs</vt:lpstr>
      <vt:lpstr>Title text</vt:lpstr>
    </vt:vector>
  </TitlesOfParts>
  <Company>UICSC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Anna Mandanici</dc:creator>
  <cp:lastModifiedBy>Gaetano Aquilino</cp:lastModifiedBy>
  <cp:revision>2</cp:revision>
  <dcterms:created xsi:type="dcterms:W3CDTF">2022-11-22T08:46:00Z</dcterms:created>
  <dcterms:modified xsi:type="dcterms:W3CDTF">2022-11-22T08:46:00Z</dcterms:modified>
</cp:coreProperties>
</file>