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E7" w:rsidRDefault="00965331">
      <w:pPr>
        <w:rPr>
          <w:b/>
        </w:rPr>
      </w:pPr>
      <w:bookmarkStart w:id="0" w:name="_GoBack"/>
      <w:r>
        <w:rPr>
          <w:b/>
        </w:rPr>
        <w:t>Protocollo 5933 del 19/05/2022</w:t>
      </w:r>
    </w:p>
    <w:p w:rsidR="00965331" w:rsidRDefault="00965331">
      <w:pPr>
        <w:rPr>
          <w:b/>
        </w:rPr>
      </w:pPr>
    </w:p>
    <w:p w:rsidR="00965331" w:rsidRDefault="00965331">
      <w:pPr>
        <w:rPr>
          <w:b/>
        </w:rPr>
      </w:pPr>
    </w:p>
    <w:p w:rsidR="00F728E7" w:rsidRDefault="00F728E7">
      <w:pPr>
        <w:rPr>
          <w:b/>
        </w:rPr>
      </w:pPr>
      <w:r>
        <w:rPr>
          <w:b/>
        </w:rPr>
        <w:t xml:space="preserve">COMUNICATO N. </w:t>
      </w:r>
      <w:r w:rsidR="00965331">
        <w:rPr>
          <w:b/>
        </w:rPr>
        <w:t>61</w:t>
      </w:r>
    </w:p>
    <w:p w:rsidR="00F728E7" w:rsidRDefault="00F728E7">
      <w:pPr>
        <w:rPr>
          <w:b/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Questo comunicato </w:t>
      </w:r>
      <w:proofErr w:type="spellStart"/>
      <w:proofErr w:type="gramStart"/>
      <w:r>
        <w:rPr>
          <w:i/>
          <w:sz w:val="16"/>
          <w:szCs w:val="16"/>
        </w:rPr>
        <w:t>e’</w:t>
      </w:r>
      <w:proofErr w:type="spellEnd"/>
      <w:proofErr w:type="gramEnd"/>
      <w:r>
        <w:rPr>
          <w:i/>
          <w:sz w:val="16"/>
          <w:szCs w:val="16"/>
        </w:rPr>
        <w:t xml:space="preserve"> presente in forma digitale sul Sito Internet: </w:t>
      </w:r>
      <w:hyperlink r:id="rId8" w:history="1">
        <w:r>
          <w:rPr>
            <w:bCs/>
            <w:i/>
            <w:color w:val="0000FF"/>
            <w:sz w:val="16"/>
            <w:szCs w:val="16"/>
            <w:u w:val="single"/>
          </w:rPr>
          <w:t>http://www.uiciechi.it/documentazione/circolari/main_circ.asp</w:t>
        </w:r>
      </w:hyperlink>
    </w:p>
    <w:p w:rsidR="00F728E7" w:rsidRDefault="00F728E7">
      <w:pPr>
        <w:ind w:left="1440" w:hanging="1440"/>
        <w:rPr>
          <w:b/>
          <w:bCs/>
        </w:rPr>
      </w:pPr>
    </w:p>
    <w:p w:rsidR="00F728E7" w:rsidRDefault="00F728E7">
      <w:pPr>
        <w:ind w:left="1440" w:hanging="1440"/>
        <w:rPr>
          <w:b/>
          <w:bCs/>
        </w:rPr>
      </w:pPr>
    </w:p>
    <w:p w:rsidR="00F97D71" w:rsidRDefault="00F97D71">
      <w:pPr>
        <w:ind w:left="1440" w:hanging="1440"/>
        <w:rPr>
          <w:b/>
          <w:bCs/>
        </w:rPr>
      </w:pPr>
    </w:p>
    <w:p w:rsidR="00F47D12" w:rsidRPr="00D2034C" w:rsidRDefault="00F47D12" w:rsidP="00F47D12">
      <w:pPr>
        <w:jc w:val="both"/>
        <w:rPr>
          <w:b/>
          <w:bCs/>
        </w:rPr>
      </w:pPr>
      <w:r w:rsidRPr="00D2034C">
        <w:rPr>
          <w:b/>
        </w:rPr>
        <w:t xml:space="preserve">Oggetto: </w:t>
      </w:r>
      <w:bookmarkStart w:id="1" w:name="_Hlk103843848"/>
      <w:r w:rsidRPr="00D2034C">
        <w:rPr>
          <w:b/>
        </w:rPr>
        <w:t xml:space="preserve">Aspetti clinici, assistenziali e legali delle neuropatie ottiche ereditarie di natura mitocondriale – webinar </w:t>
      </w:r>
      <w:r w:rsidRPr="00D2034C">
        <w:rPr>
          <w:b/>
          <w:bCs/>
        </w:rPr>
        <w:t>25 maggio ore 17.00</w:t>
      </w:r>
      <w:bookmarkEnd w:id="1"/>
    </w:p>
    <w:p w:rsidR="00F47D12" w:rsidRDefault="00F47D12" w:rsidP="00F47D12">
      <w:pPr>
        <w:jc w:val="both"/>
        <w:rPr>
          <w:bCs/>
        </w:rPr>
      </w:pPr>
    </w:p>
    <w:p w:rsidR="00F47D12" w:rsidRDefault="00F47D12" w:rsidP="00F47D12">
      <w:pPr>
        <w:jc w:val="both"/>
      </w:pPr>
    </w:p>
    <w:p w:rsidR="00F47D12" w:rsidRDefault="00F47D12" w:rsidP="00F47D12">
      <w:pPr>
        <w:jc w:val="both"/>
      </w:pPr>
    </w:p>
    <w:p w:rsidR="00F47D12" w:rsidRDefault="00F47D12" w:rsidP="00F47D12">
      <w:pPr>
        <w:jc w:val="both"/>
      </w:pPr>
      <w:r>
        <w:t xml:space="preserve">         Care amiche e cari amici,</w:t>
      </w:r>
    </w:p>
    <w:p w:rsidR="00F47D12" w:rsidRDefault="00D2034C" w:rsidP="00F47D12">
      <w:pPr>
        <w:jc w:val="both"/>
        <w:rPr>
          <w:bCs/>
        </w:rPr>
      </w:pPr>
      <w:r>
        <w:t xml:space="preserve">      </w:t>
      </w:r>
      <w:proofErr w:type="spellStart"/>
      <w:r w:rsidR="00F47D12">
        <w:t>Mitocon</w:t>
      </w:r>
      <w:proofErr w:type="spellEnd"/>
      <w:r w:rsidR="00F47D12">
        <w:t xml:space="preserve"> - Insieme per lo studio e la cura delle malattie mitocondriali, -  associazione di riferimento in Italia per le persone affette da malattia mitocondriale, ci invita a partecipare all’interessante </w:t>
      </w:r>
      <w:r w:rsidR="00F47D12" w:rsidRPr="00EC35A6">
        <w:rPr>
          <w:bCs/>
        </w:rPr>
        <w:t>webinar</w:t>
      </w:r>
      <w:r w:rsidR="00F47D12">
        <w:t xml:space="preserve"> sulle malattie mitocondriali che colpiscono la vista, con focus particolare sulle </w:t>
      </w:r>
      <w:r w:rsidR="00F47D12" w:rsidRPr="00EC35A6">
        <w:rPr>
          <w:bCs/>
        </w:rPr>
        <w:t>neuropatie ottiche ereditarie</w:t>
      </w:r>
      <w:r w:rsidR="00F47D12" w:rsidRPr="00EC35A6">
        <w:t xml:space="preserve"> </w:t>
      </w:r>
      <w:r w:rsidR="00F47D12">
        <w:t>“Aspetti clinici, assistenziali e legali delle neuropatie ottiche ereditarie di natura mitocondriale”,</w:t>
      </w:r>
      <w:r w:rsidR="00F47D12" w:rsidRPr="00EC35A6">
        <w:t xml:space="preserve"> </w:t>
      </w:r>
      <w:r w:rsidR="00F47D12">
        <w:t xml:space="preserve">che si svolgerà il prossimo </w:t>
      </w:r>
      <w:r w:rsidR="00F47D12" w:rsidRPr="00EC35A6">
        <w:rPr>
          <w:bCs/>
        </w:rPr>
        <w:t>25 maggio dalle</w:t>
      </w:r>
      <w:r w:rsidR="00F47D12">
        <w:rPr>
          <w:b/>
          <w:bCs/>
        </w:rPr>
        <w:t xml:space="preserve"> </w:t>
      </w:r>
      <w:r w:rsidR="00F47D12" w:rsidRPr="00EC35A6">
        <w:rPr>
          <w:bCs/>
        </w:rPr>
        <w:t>17 alle 19</w:t>
      </w:r>
      <w:r w:rsidR="00F47D12">
        <w:rPr>
          <w:bCs/>
        </w:rPr>
        <w:t xml:space="preserve"> su piattaforma zoom.</w:t>
      </w:r>
    </w:p>
    <w:p w:rsidR="00F47D12" w:rsidRDefault="00F47D12" w:rsidP="00F47D12">
      <w:pPr>
        <w:jc w:val="both"/>
      </w:pPr>
      <w:r>
        <w:rPr>
          <w:bCs/>
        </w:rPr>
        <w:t xml:space="preserve">      </w:t>
      </w:r>
      <w:r>
        <w:t>Le malattie mitocondriali, purtroppo sono poco conosciute e a volte erroneamente scambiate per altre patologie.</w:t>
      </w:r>
      <w:r>
        <w:rPr>
          <w:bCs/>
        </w:rPr>
        <w:t xml:space="preserve"> </w:t>
      </w:r>
      <w:r>
        <w:t xml:space="preserve">Sono un gruppo molto eterogeneo di malattie genetiche rare causate dal malfunzionamento dei mitocondri. Possono manifestarsi in diversi modi, a seconda degli organi e degli apparati colpiti. Alcune di esse, come la Neuropatia Ottica Ereditaria di </w:t>
      </w:r>
      <w:proofErr w:type="spellStart"/>
      <w:r>
        <w:t>Leber</w:t>
      </w:r>
      <w:proofErr w:type="spellEnd"/>
      <w:r>
        <w:t xml:space="preserve"> (LHON) e l’Atrofia Ottica Dominante (ADOA), colpiscono principalmente la vista.</w:t>
      </w:r>
    </w:p>
    <w:p w:rsidR="00F47D12" w:rsidRDefault="00F47D12" w:rsidP="00F47D12">
      <w:pPr>
        <w:jc w:val="both"/>
      </w:pPr>
      <w:r>
        <w:t xml:space="preserve">      Nel webinar saranno trattati gli aspetti clinici, legali e assistenziali delle neuropatie ottiche ereditarie di natura mitocondriale con l’obiettivo di informare e sensibilizzare le persone interessate e la cittadinanza.</w:t>
      </w:r>
    </w:p>
    <w:p w:rsidR="00F47D12" w:rsidRPr="00106D88" w:rsidRDefault="00F47D12" w:rsidP="00F47D12">
      <w:pPr>
        <w:jc w:val="both"/>
        <w:rPr>
          <w:bCs/>
        </w:rPr>
      </w:pPr>
      <w:r>
        <w:t xml:space="preserve">      </w:t>
      </w:r>
      <w:r>
        <w:rPr>
          <w:bCs/>
        </w:rPr>
        <w:t>Quotidianamente le nostre strutture sono impegnate ad accogliere e ascoltare cittadini con difficoltà visiva, per cui è importante partecipare come soci, dirigenti e operatori impegnati presso le nostre sedi.</w:t>
      </w:r>
    </w:p>
    <w:p w:rsidR="00F47D12" w:rsidRDefault="00F47D12" w:rsidP="00F47D12">
      <w:pPr>
        <w:jc w:val="both"/>
      </w:pPr>
      <w:r>
        <w:t xml:space="preserve">      Di seguito il link al quale è possibile iscriversi al webinar che si terrà mercoledì 25 maggio dalle 17.00 alle 19.00:</w:t>
      </w:r>
    </w:p>
    <w:p w:rsidR="00F47D12" w:rsidRDefault="00F47D12" w:rsidP="00F47D12">
      <w:pPr>
        <w:jc w:val="both"/>
      </w:pPr>
    </w:p>
    <w:p w:rsidR="00F47D12" w:rsidRDefault="006910D0" w:rsidP="00D2034C">
      <w:pPr>
        <w:jc w:val="center"/>
      </w:pPr>
      <w:hyperlink r:id="rId9" w:history="1">
        <w:r w:rsidR="00F47D12">
          <w:rPr>
            <w:rStyle w:val="Collegamentoipertestuale"/>
          </w:rPr>
          <w:t>https://bit.ly/3ypfaqo</w:t>
        </w:r>
      </w:hyperlink>
      <w:r w:rsidR="00F47D12">
        <w:t>.</w:t>
      </w:r>
    </w:p>
    <w:p w:rsidR="00F47D12" w:rsidRDefault="00F47D12" w:rsidP="00F47D12">
      <w:pPr>
        <w:jc w:val="both"/>
      </w:pPr>
    </w:p>
    <w:p w:rsidR="00F47D12" w:rsidRDefault="00F47D12" w:rsidP="00F47D12">
      <w:pPr>
        <w:jc w:val="both"/>
      </w:pPr>
      <w:r>
        <w:t xml:space="preserve">      Vive cordialità</w:t>
      </w:r>
    </w:p>
    <w:p w:rsidR="00F47D12" w:rsidRDefault="00F47D12" w:rsidP="00F47D12">
      <w:pPr>
        <w:jc w:val="both"/>
      </w:pPr>
    </w:p>
    <w:p w:rsidR="00F47D12" w:rsidRDefault="00F47D12" w:rsidP="00F47D12">
      <w:pPr>
        <w:jc w:val="both"/>
      </w:pPr>
    </w:p>
    <w:p w:rsidR="00F47D12" w:rsidRDefault="00F47D12" w:rsidP="00F47D12">
      <w:pPr>
        <w:jc w:val="right"/>
      </w:pPr>
      <w:r w:rsidRPr="00D2034C">
        <w:rPr>
          <w:b/>
          <w:i/>
        </w:rPr>
        <w:t>Mario Barbuto</w:t>
      </w:r>
      <w:r>
        <w:t xml:space="preserve"> – Presidente Nazionale</w:t>
      </w:r>
    </w:p>
    <w:p w:rsidR="00F47D12" w:rsidRDefault="00F47D12" w:rsidP="00F47D12">
      <w:pPr>
        <w:jc w:val="both"/>
      </w:pPr>
    </w:p>
    <w:p w:rsidR="00F47D12" w:rsidRDefault="00F47D12" w:rsidP="00F47D12">
      <w:pPr>
        <w:jc w:val="both"/>
      </w:pPr>
      <w:proofErr w:type="gramStart"/>
      <w:r>
        <w:t>PN(</w:t>
      </w:r>
      <w:proofErr w:type="spellStart"/>
      <w:proofErr w:type="gramEnd"/>
      <w:r>
        <w:t>vl</w:t>
      </w:r>
      <w:proofErr w:type="spellEnd"/>
      <w:r>
        <w:t>)</w:t>
      </w:r>
    </w:p>
    <w:p w:rsidR="00F47D12" w:rsidRPr="00D73F54" w:rsidRDefault="00F47D12" w:rsidP="00F47D12">
      <w:pPr>
        <w:jc w:val="both"/>
        <w:rPr>
          <w:sz w:val="28"/>
          <w:szCs w:val="28"/>
        </w:rPr>
      </w:pPr>
    </w:p>
    <w:bookmarkEnd w:id="0"/>
    <w:p w:rsidR="00F728E7" w:rsidRDefault="00F728E7" w:rsidP="00F47D12">
      <w:pPr>
        <w:ind w:left="1440" w:hanging="1440"/>
        <w:rPr>
          <w:rFonts w:eastAsia="Calibri"/>
        </w:rPr>
      </w:pPr>
    </w:p>
    <w:sectPr w:rsidR="00F728E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1133" w:bottom="1843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0D0" w:rsidRDefault="006910D0">
      <w:r>
        <w:separator/>
      </w:r>
    </w:p>
  </w:endnote>
  <w:endnote w:type="continuationSeparator" w:id="0">
    <w:p w:rsidR="006910D0" w:rsidRDefault="0069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E7" w:rsidRDefault="00F728E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28E7" w:rsidRDefault="00F72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E7" w:rsidRDefault="00F47D12">
    <w:pPr>
      <w:pStyle w:val="Pidipagina"/>
      <w:jc w:val="center"/>
      <w:rPr>
        <w:b/>
        <w:bCs/>
        <w:color w:val="333333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0" t="0" r="16510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F9B66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67.95pt" to="501.2pt,-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6wG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" strokecolor="re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9040" cy="733425"/>
              <wp:effectExtent l="0" t="0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904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8E7" w:rsidRDefault="00F728E7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00187 Roma - Via Borgognona, 38 - Tel. 06/699881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r.a.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 Fax 06/6786815 - Sito internet: www.uiciechi.it - E-mail: archivio@uiciechi.it - archivio@pec.uiciechi.eu</w:t>
                          </w:r>
                        </w:p>
                        <w:p w:rsidR="00F728E7" w:rsidRDefault="00F728E7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:rsidR="00F728E7" w:rsidRDefault="00F728E7">
                          <w:pPr>
                            <w:pStyle w:val="Corpodeltesto2"/>
                            <w:jc w:val="both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>Ente morale riconosciuto con R.D. n. 1789 del 29/7/1923 e D.P.R. 23/12/1978 (G.U. 3/3/1979 n. 62), posto sotto la vigilanza del Governo (D.P.R. 17/2/1990 in G.U. 11/6/1990 n. 134); iscritto all'Anagrafe Onlus in data 14.2.2006; iscritto al n. 32/99 del Registro delle Persone Giuridiche presso il Tribunale di Roma; Associazione di Promozione Sociale iscritta al Registro Nazionale (L. 7/12/2000 n. 383) con il n. 17 - Cassiere: Unicredit - Roma Via del Corso - Via del Corso, 307 - 00186 Roma - Coordinate bancarie: IBAN IT19M0200805181000400016217 - Unione Italiana dei Ciechi e degli Ipovedenti ONLUS - APS Roma - Cod. Fisc. 01365520582 - Part. I.V.A. 00989551007.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65.75pt;width:495.2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Jq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" filled="f" stroked="f">
              <v:textbox>
                <w:txbxContent>
                  <w:p w:rsidR="00F728E7" w:rsidRDefault="00F728E7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00187 Roma - Via Borgognona, 38 - Tel. 06/699881 </w:t>
                    </w:r>
                    <w:proofErr w:type="spellStart"/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r.a.</w:t>
                    </w:r>
                    <w:proofErr w:type="spellEnd"/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- Fax 06/6786815 - Sito internet: www.uiciechi.it - E-mail: archivio@uiciechi.it - archivio@pec.uiciechi.eu</w:t>
                    </w:r>
                  </w:p>
                  <w:p w:rsidR="00F728E7" w:rsidRDefault="00F728E7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</w:p>
                  <w:p w:rsidR="00F728E7" w:rsidRDefault="00F728E7">
                    <w:pPr>
                      <w:pStyle w:val="Corpodeltesto2"/>
                      <w:jc w:val="both"/>
                      <w:rPr>
                        <w:rFonts w:ascii="Times New Roman" w:hAnsi="Times New Roman" w:cs="Times New Roman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Cs w:val="14"/>
                      </w:rPr>
                      <w:t>Ente morale riconosciuto con R.D. n. 1789 del 29/7/1923 e D.P.R. 23/12/1978 (G.U. 3/3/1979 n. 62), posto sotto la vigilanza del Governo (D.P.R. 17/2/1990 in G.U. 11/6/1990 n. 134); iscritto all'Anagrafe Onlus in data 14.2.2006; iscritto al n. 32/99 del Registro delle Persone Giuridiche presso il Tribunale di Roma; Associazione di Promozione Sociale iscritta al Registro Nazionale (L. 7/12/2000 n. 383) con il n. 17 - Cassiere: Unicredit - Roma Via del Corso - Via del Corso, 307 - 00186 Roma - Coordinate bancarie: IBAN IT19M0200805181000400016217 - Unione Italiana dei Ciechi e degli Ipovedenti ONLUS - APS Roma - Cod. Fisc. 01365520582 - Part. I.V.A. 00989551007.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0D0" w:rsidRDefault="006910D0">
      <w:r>
        <w:separator/>
      </w:r>
    </w:p>
  </w:footnote>
  <w:footnote w:type="continuationSeparator" w:id="0">
    <w:p w:rsidR="006910D0" w:rsidRDefault="0069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E7" w:rsidRDefault="00F728E7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728E7" w:rsidRDefault="00F72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8E7" w:rsidRDefault="00F47D12">
    <w:pPr>
      <w:pStyle w:val="Intestazione"/>
      <w:tabs>
        <w:tab w:val="left" w:pos="9356"/>
      </w:tabs>
      <w:spacing w:line="460" w:lineRule="exact"/>
      <w:ind w:left="-284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5211445</wp:posOffset>
          </wp:positionH>
          <wp:positionV relativeFrom="paragraph">
            <wp:posOffset>26670</wp:posOffset>
          </wp:positionV>
          <wp:extent cx="1069975" cy="736600"/>
          <wp:effectExtent l="0" t="0" r="0" b="0"/>
          <wp:wrapNone/>
          <wp:docPr id="5" name="Immagine 16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4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8E7">
      <w:rPr>
        <w:b/>
        <w:bCs/>
        <w:color w:val="333333"/>
        <w:sz w:val="32"/>
      </w:rPr>
      <w:t>Unione Italiana dei Ciechi e degli Ipovedenti</w:t>
    </w:r>
  </w:p>
  <w:p w:rsidR="00F728E7" w:rsidRDefault="00F728E7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ONLUS-APS</w:t>
    </w:r>
  </w:p>
  <w:p w:rsidR="00F728E7" w:rsidRDefault="00F728E7">
    <w:pPr>
      <w:pStyle w:val="Intestazione"/>
      <w:tabs>
        <w:tab w:val="clear" w:pos="9638"/>
        <w:tab w:val="right" w:pos="9923"/>
      </w:tabs>
      <w:spacing w:line="400" w:lineRule="exact"/>
      <w:ind w:right="-284"/>
      <w:jc w:val="center"/>
      <w:rPr>
        <w:rFonts w:ascii="Optima" w:hAnsi="Optima" w:cs="Arial"/>
        <w:color w:val="333333"/>
        <w:sz w:val="28"/>
        <w:szCs w:val="28"/>
      </w:rPr>
    </w:pPr>
    <w:r>
      <w:rPr>
        <w:color w:val="333333"/>
        <w:sz w:val="28"/>
        <w:szCs w:val="28"/>
      </w:rPr>
      <w:t>Presidenza Nazionale</w:t>
    </w:r>
  </w:p>
  <w:p w:rsidR="00F728E7" w:rsidRDefault="00F47D12">
    <w:pPr>
      <w:pStyle w:val="Intestazione"/>
      <w:ind w:left="-284"/>
      <w:rPr>
        <w:i/>
        <w:iCs/>
        <w:color w:val="333333"/>
        <w:sz w:val="2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126364</wp:posOffset>
              </wp:positionV>
              <wp:extent cx="646620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A3D72" id="Line 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1pt,9.95pt" to="4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5LGw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442F0A"/>
    <w:multiLevelType w:val="hybridMultilevel"/>
    <w:tmpl w:val="6752419C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A0548B"/>
    <w:multiLevelType w:val="hybridMultilevel"/>
    <w:tmpl w:val="2B6077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594F57"/>
    <w:multiLevelType w:val="hybridMultilevel"/>
    <w:tmpl w:val="11AEB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57BE"/>
    <w:multiLevelType w:val="hybridMultilevel"/>
    <w:tmpl w:val="00A2AD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F308D"/>
    <w:multiLevelType w:val="hybridMultilevel"/>
    <w:tmpl w:val="9AC4FE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39CA"/>
    <w:multiLevelType w:val="hybridMultilevel"/>
    <w:tmpl w:val="EFB6D7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CAF8044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7B82"/>
    <w:multiLevelType w:val="hybridMultilevel"/>
    <w:tmpl w:val="F9DE5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4AF"/>
    <w:multiLevelType w:val="hybridMultilevel"/>
    <w:tmpl w:val="560EC6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5C81"/>
    <w:multiLevelType w:val="hybridMultilevel"/>
    <w:tmpl w:val="1CC05C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3414"/>
    <w:multiLevelType w:val="hybridMultilevel"/>
    <w:tmpl w:val="2702DD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7D2EAF"/>
    <w:multiLevelType w:val="hybridMultilevel"/>
    <w:tmpl w:val="66BC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65"/>
    <w:rsid w:val="000307B6"/>
    <w:rsid w:val="000557FE"/>
    <w:rsid w:val="00076704"/>
    <w:rsid w:val="000B4008"/>
    <w:rsid w:val="00147B0A"/>
    <w:rsid w:val="001A21EE"/>
    <w:rsid w:val="001A53C8"/>
    <w:rsid w:val="00240EB1"/>
    <w:rsid w:val="00270146"/>
    <w:rsid w:val="00325120"/>
    <w:rsid w:val="00394EA8"/>
    <w:rsid w:val="003A2AED"/>
    <w:rsid w:val="003B4AC1"/>
    <w:rsid w:val="003C684C"/>
    <w:rsid w:val="003D15B7"/>
    <w:rsid w:val="00400FEE"/>
    <w:rsid w:val="004D5244"/>
    <w:rsid w:val="00516865"/>
    <w:rsid w:val="00524C80"/>
    <w:rsid w:val="005708B5"/>
    <w:rsid w:val="005D4289"/>
    <w:rsid w:val="005D6177"/>
    <w:rsid w:val="00613201"/>
    <w:rsid w:val="006910D0"/>
    <w:rsid w:val="00793306"/>
    <w:rsid w:val="00803949"/>
    <w:rsid w:val="008711B9"/>
    <w:rsid w:val="00884844"/>
    <w:rsid w:val="008E305D"/>
    <w:rsid w:val="008E614C"/>
    <w:rsid w:val="008F4BF0"/>
    <w:rsid w:val="00965331"/>
    <w:rsid w:val="009F06DC"/>
    <w:rsid w:val="00A60FD8"/>
    <w:rsid w:val="00B77728"/>
    <w:rsid w:val="00B81AF8"/>
    <w:rsid w:val="00BB759F"/>
    <w:rsid w:val="00C432CE"/>
    <w:rsid w:val="00CB24BC"/>
    <w:rsid w:val="00D03C30"/>
    <w:rsid w:val="00D15C86"/>
    <w:rsid w:val="00D2034C"/>
    <w:rsid w:val="00D93BFF"/>
    <w:rsid w:val="00F4162B"/>
    <w:rsid w:val="00F438ED"/>
    <w:rsid w:val="00F47D12"/>
    <w:rsid w:val="00F67C40"/>
    <w:rsid w:val="00F728E7"/>
    <w:rsid w:val="00F949F8"/>
    <w:rsid w:val="00F97D71"/>
    <w:rsid w:val="00FA11BF"/>
    <w:rsid w:val="00FA3AB4"/>
    <w:rsid w:val="00FB0CAF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0B3FD"/>
  <w15:chartTrackingRefBased/>
  <w15:docId w15:val="{624141F2-CEC4-44C8-895D-B7CCEFCD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oggetcd">
    <w:name w:val="oggetcd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llegamentovisitato">
    <w:name w:val="FollowedHyperlink"/>
    <w:uiPriority w:val="99"/>
    <w:semiHidden/>
    <w:unhideWhenUsed/>
    <w:rsid w:val="006132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echi.it/documentazione/circolari/main_circ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3ypfaq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ziana.santoro\Desktop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C362-601B-4838-838C-2D87E609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2096</CharactersWithSpaces>
  <SharedDoc>false</SharedDoc>
  <HLinks>
    <vt:vector size="6" baseType="variant"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http://www.uiciechi.it/documentazione/circolari/main_circ.asp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Santoro Tiziana</dc:creator>
  <cp:keywords/>
  <cp:lastModifiedBy>Gaetano Aquilino</cp:lastModifiedBy>
  <cp:revision>2</cp:revision>
  <cp:lastPrinted>2018-10-23T09:39:00Z</cp:lastPrinted>
  <dcterms:created xsi:type="dcterms:W3CDTF">2022-05-19T07:10:00Z</dcterms:created>
  <dcterms:modified xsi:type="dcterms:W3CDTF">2022-05-19T07:10:00Z</dcterms:modified>
</cp:coreProperties>
</file>