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Verdana" w:eastAsia="Times New Roman" w:hAnsi="Verdana" w:cs="Calibri"/>
          <w:b/>
          <w:bCs/>
          <w:color w:val="990000"/>
          <w:sz w:val="28"/>
          <w:szCs w:val="28"/>
          <w:bdr w:val="none" w:sz="0" w:space="0" w:color="auto" w:frame="1"/>
          <w:lang w:eastAsia="it-IT"/>
        </w:rPr>
        <w:t>SI Informa 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che a partire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dal 22 dicembre 2022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 parte la campagna per gli abbonamenti riservati alle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 Categorie Protette 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promossa dalla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Regione Campania.</w:t>
      </w:r>
      <w:r w:rsidRPr="000A2818">
        <w:rPr>
          <w:rFonts w:ascii="inherit" w:eastAsia="Times New Roman" w:hAnsi="inherit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 </w:t>
      </w:r>
    </w:p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Verdana" w:eastAsia="Times New Roman" w:hAnsi="Verdana" w:cs="Calibri"/>
          <w:color w:val="003366"/>
          <w:sz w:val="16"/>
          <w:szCs w:val="16"/>
          <w:bdr w:val="none" w:sz="0" w:space="0" w:color="auto" w:frame="1"/>
          <w:lang w:eastAsia="it-IT"/>
        </w:rPr>
        <w:br/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I residenti in Campania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 possono richiedere un abbonamento annuale agevolato, integrato o aziendale, versando un contributo pari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al 10% o al 35% i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n base ai requisiti di età, status, ISEE e percentuale di invalidità previsti dalla delibera di Giunta Regionale vigente. L’abbonamento, è incedibile e ha validità dal 1 gennaio al 31 dicembre 2023. Sul sito</w:t>
      </w:r>
      <w:hyperlink r:id="rId4" w:anchor="tariffe-agevolate" w:tgtFrame="_blank" w:history="1">
        <w:r w:rsidRPr="000A2818">
          <w:rPr>
            <w:rFonts w:ascii="Verdana" w:eastAsia="Times New Roman" w:hAnsi="Verdana" w:cs="Helvetica"/>
            <w:color w:val="000000"/>
            <w:sz w:val="28"/>
            <w:szCs w:val="28"/>
            <w:u w:val="single"/>
            <w:bdr w:val="none" w:sz="0" w:space="0" w:color="auto" w:frame="1"/>
            <w:lang w:eastAsia="it-IT"/>
          </w:rPr>
          <w:t> </w:t>
        </w:r>
        <w:r w:rsidRPr="000A2818">
          <w:rPr>
            <w:rFonts w:ascii="Verdana" w:eastAsia="Times New Roman" w:hAnsi="Verdana" w:cs="Helvetica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it-IT"/>
          </w:rPr>
          <w:t>Unico Campania</w:t>
        </w:r>
      </w:hyperlink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 tutte le info e la modulistica.</w:t>
      </w:r>
      <w:r w:rsidRPr="000A2818">
        <w:rPr>
          <w:rFonts w:ascii="inherit" w:eastAsia="Times New Roman" w:hAnsi="inherit" w:cs="Helvetica"/>
          <w:color w:val="003366"/>
          <w:sz w:val="28"/>
          <w:szCs w:val="28"/>
          <w:bdr w:val="none" w:sz="0" w:space="0" w:color="auto" w:frame="1"/>
          <w:lang w:eastAsia="it-IT"/>
        </w:rPr>
        <w:t> </w:t>
      </w:r>
    </w:p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Verdana" w:eastAsia="Times New Roman" w:hAnsi="Verdana" w:cs="Calibri"/>
          <w:color w:val="003366"/>
          <w:sz w:val="16"/>
          <w:szCs w:val="16"/>
          <w:bdr w:val="none" w:sz="0" w:space="0" w:color="auto" w:frame="1"/>
          <w:lang w:eastAsia="it-IT"/>
        </w:rPr>
        <w:br/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Da quest’anno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 le richieste potranno anche essere presentate online tramite il portale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 </w:t>
      </w:r>
      <w:hyperlink r:id="rId5" w:anchor="it/welcome" w:tgtFrame="_blank" w:history="1">
        <w:r w:rsidRPr="000A2818">
          <w:rPr>
            <w:rFonts w:ascii="inherit" w:eastAsia="Times New Roman" w:hAnsi="inherit" w:cs="Calibri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it-IT"/>
          </w:rPr>
          <w:t>https:\\online.unicocampania.it</w:t>
        </w:r>
      </w:hyperlink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,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 oppure essere raccolte attraverso le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Associazioni di Categoria interessate e i CAF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.</w:t>
      </w:r>
      <w:r w:rsidRPr="000A2818">
        <w:rPr>
          <w:rFonts w:ascii="inherit" w:eastAsia="Times New Roman" w:hAnsi="inherit" w:cs="Helvetica"/>
          <w:color w:val="003366"/>
          <w:sz w:val="28"/>
          <w:szCs w:val="28"/>
          <w:bdr w:val="none" w:sz="0" w:space="0" w:color="auto" w:frame="1"/>
          <w:lang w:eastAsia="it-IT"/>
        </w:rPr>
        <w:t> </w:t>
      </w:r>
    </w:p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Le card emesse lo scorso anno sono già opportunamente profilate per l’acquisto dell’abbonamento a tariffa agevolata. Per le card emesse prima del 2022, occorre richiedere una nuova emissione attraverso il portale.</w:t>
      </w:r>
      <w:r w:rsidRPr="000A2818">
        <w:rPr>
          <w:rFonts w:ascii="Verdana" w:eastAsia="Times New Roman" w:hAnsi="Verdana" w:cs="Calibri"/>
          <w:color w:val="003366"/>
          <w:sz w:val="16"/>
          <w:szCs w:val="16"/>
          <w:bdr w:val="none" w:sz="0" w:space="0" w:color="auto" w:frame="1"/>
          <w:lang w:eastAsia="it-IT"/>
        </w:rPr>
        <w:br/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Per il pagamento del contributo sarà anche utilizzabile il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bonus trasporti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, purché nel mese di dicembre 2022.</w:t>
      </w:r>
      <w:r w:rsidRPr="000A2818">
        <w:rPr>
          <w:rFonts w:ascii="inherit" w:eastAsia="Times New Roman" w:hAnsi="inherit" w:cs="Helvetica"/>
          <w:color w:val="003366"/>
          <w:sz w:val="28"/>
          <w:szCs w:val="28"/>
          <w:bdr w:val="none" w:sz="0" w:space="0" w:color="auto" w:frame="1"/>
          <w:lang w:eastAsia="it-IT"/>
        </w:rPr>
        <w:t> </w:t>
      </w:r>
    </w:p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Verdana" w:eastAsia="Times New Roman" w:hAnsi="Verdana" w:cs="Calibri"/>
          <w:color w:val="003366"/>
          <w:sz w:val="16"/>
          <w:szCs w:val="16"/>
          <w:bdr w:val="none" w:sz="0" w:space="0" w:color="auto" w:frame="1"/>
          <w:lang w:eastAsia="it-IT"/>
        </w:rPr>
        <w:br/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Si ricorda ai possessori di abbonamento agevolato appartenenti a categorie protette, che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la card deve essere ricaricata 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presso i </w:t>
      </w: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punti vendita autorizzati</w:t>
      </w:r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 xml:space="preserve"> del Consorzio Unico Campania. La sola ricevuta di pagamento </w:t>
      </w:r>
      <w:proofErr w:type="gramStart"/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>non</w:t>
      </w:r>
      <w:proofErr w:type="gramEnd"/>
      <w:r w:rsidRPr="000A2818">
        <w:rPr>
          <w:rFonts w:ascii="Helvetica" w:eastAsia="Times New Roman" w:hAnsi="Helvetica" w:cs="Helvetica"/>
          <w:color w:val="003366"/>
          <w:sz w:val="28"/>
          <w:szCs w:val="28"/>
          <w:bdr w:val="none" w:sz="0" w:space="0" w:color="auto" w:frame="1"/>
          <w:lang w:eastAsia="it-IT"/>
        </w:rPr>
        <w:t xml:space="preserve"> dà diritto a viaggiare.</w:t>
      </w:r>
      <w:r w:rsidRPr="000A2818">
        <w:rPr>
          <w:rFonts w:ascii="inherit" w:eastAsia="Times New Roman" w:hAnsi="inherit" w:cs="Helvetica"/>
          <w:color w:val="003366"/>
          <w:sz w:val="28"/>
          <w:szCs w:val="28"/>
          <w:bdr w:val="none" w:sz="0" w:space="0" w:color="auto" w:frame="1"/>
          <w:lang w:eastAsia="it-IT"/>
        </w:rPr>
        <w:t> </w:t>
      </w:r>
    </w:p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Verdana" w:eastAsia="Times New Roman" w:hAnsi="Verdana" w:cs="Calibri"/>
          <w:color w:val="003366"/>
          <w:sz w:val="16"/>
          <w:szCs w:val="16"/>
          <w:bdr w:val="none" w:sz="0" w:space="0" w:color="auto" w:frame="1"/>
          <w:lang w:eastAsia="it-IT"/>
        </w:rPr>
        <w:br/>
      </w:r>
    </w:p>
    <w:p w:rsidR="000A2818" w:rsidRPr="000A2818" w:rsidRDefault="000A2818" w:rsidP="000A2818">
      <w:pPr>
        <w:shd w:val="clear" w:color="auto" w:fill="FFFFFF"/>
        <w:spacing w:after="0" w:line="270" w:lineRule="atLeast"/>
        <w:jc w:val="both"/>
        <w:textAlignment w:val="baseline"/>
        <w:rPr>
          <w:rFonts w:ascii="Calibri" w:eastAsia="Times New Roman" w:hAnsi="Calibri" w:cs="Calibri"/>
          <w:color w:val="242424"/>
          <w:lang w:eastAsia="it-IT"/>
        </w:rPr>
      </w:pPr>
      <w:r w:rsidRPr="000A2818">
        <w:rPr>
          <w:rFonts w:ascii="Verdana" w:eastAsia="Times New Roman" w:hAnsi="Verdana" w:cs="Calibri"/>
          <w:b/>
          <w:bCs/>
          <w:color w:val="003366"/>
          <w:sz w:val="28"/>
          <w:szCs w:val="28"/>
          <w:bdr w:val="none" w:sz="0" w:space="0" w:color="auto" w:frame="1"/>
          <w:lang w:eastAsia="it-IT"/>
        </w:rPr>
        <w:t>L’elenco delle Associazioni di Categoria, dei Centri di Assistenza Fiscale (CAF) e delle biglietterie abilitate è allegato alla presente email.</w:t>
      </w:r>
      <w:r w:rsidRPr="000A2818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it-IT"/>
        </w:rPr>
        <w:t> </w:t>
      </w:r>
    </w:p>
    <w:p w:rsidR="000A2818" w:rsidRPr="000A2818" w:rsidRDefault="000A2818" w:rsidP="000A28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42424"/>
          <w:sz w:val="23"/>
          <w:szCs w:val="23"/>
          <w:lang w:eastAsia="it-IT"/>
        </w:rPr>
      </w:pPr>
    </w:p>
    <w:p w:rsidR="004A705E" w:rsidRDefault="000A2818" w:rsidP="000A281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42424"/>
          <w:sz w:val="23"/>
          <w:szCs w:val="23"/>
          <w:lang w:eastAsia="it-IT"/>
        </w:rPr>
      </w:pPr>
      <w:r w:rsidRPr="000A2818">
        <w:rPr>
          <w:rFonts w:ascii="inherit" w:eastAsia="Times New Roman" w:hAnsi="inherit" w:cs="Times New Roman"/>
          <w:color w:val="242424"/>
          <w:sz w:val="23"/>
          <w:szCs w:val="23"/>
          <w:lang w:eastAsia="it-IT"/>
        </w:rPr>
        <w:t>Per ulteriori informazioni </w:t>
      </w:r>
      <w:hyperlink r:id="rId6" w:tgtFrame="_blank" w:history="1">
        <w:r w:rsidRPr="000A2818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https://www.unicocampania.it/</w:t>
        </w:r>
      </w:hyperlink>
    </w:p>
    <w:p w:rsidR="000A2818" w:rsidRPr="000A2818" w:rsidRDefault="000A2818" w:rsidP="000A2818">
      <w:pPr>
        <w:shd w:val="clear" w:color="auto" w:fill="FFFFFF"/>
        <w:spacing w:after="0" w:line="240" w:lineRule="auto"/>
        <w:textAlignment w:val="baseline"/>
        <w:rPr>
          <w:b/>
          <w:sz w:val="32"/>
          <w:szCs w:val="32"/>
        </w:rPr>
      </w:pPr>
      <w:r>
        <w:rPr>
          <w:rFonts w:ascii="inherit" w:eastAsia="Times New Roman" w:hAnsi="inherit" w:cs="Times New Roman"/>
          <w:b/>
          <w:color w:val="242424"/>
          <w:sz w:val="32"/>
          <w:szCs w:val="32"/>
          <w:lang w:eastAsia="it-IT"/>
        </w:rPr>
        <w:t>I soci interessati sono pregati di prendere contatti con la Sezione Territoriale UICI di Salerno tel. 089797256-089792933 a partire dal 02/01/2023.</w:t>
      </w:r>
      <w:bookmarkStart w:id="0" w:name="_GoBack"/>
      <w:bookmarkEnd w:id="0"/>
    </w:p>
    <w:sectPr w:rsidR="000A2818" w:rsidRPr="000A2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8"/>
    <w:rsid w:val="000A2818"/>
    <w:rsid w:val="004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FB83-E5ED-420C-AB1F-97D21E8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ocampania.it/" TargetMode="External"/><Relationship Id="rId5" Type="http://schemas.openxmlformats.org/officeDocument/2006/relationships/hyperlink" Target="https://www.anm.it/index.php?option=com_content&amp;task=view&amp;id=4075&amp;Itemid=197" TargetMode="External"/><Relationship Id="rId4" Type="http://schemas.openxmlformats.org/officeDocument/2006/relationships/hyperlink" Target="https://www.unicocampania.it/abbonamenti-annu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2022-12-22T15:21:00Z</dcterms:created>
  <dcterms:modified xsi:type="dcterms:W3CDTF">2022-12-22T15:25:00Z</dcterms:modified>
</cp:coreProperties>
</file>