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Pr>
          <w:rFonts w:ascii="Century Gothic" w:eastAsia="Times New Roman" w:hAnsi="Century Gothic" w:cs="Times New Roman"/>
          <w:color w:val="000000"/>
          <w:sz w:val="27"/>
          <w:szCs w:val="27"/>
          <w:lang w:eastAsia="it-IT"/>
        </w:rPr>
        <w:t xml:space="preserve">ESTRATTO COMUNICATO AGLI ORGANI DI STAMPA </w:t>
      </w:r>
    </w:p>
    <w:p w:rsid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Pr>
          <w:rFonts w:ascii="Century Gothic" w:eastAsia="Times New Roman" w:hAnsi="Century Gothic" w:cs="Times New Roman"/>
          <w:color w:val="000000"/>
          <w:sz w:val="27"/>
          <w:szCs w:val="27"/>
          <w:lang w:eastAsia="it-IT"/>
        </w:rPr>
        <w:t>È stato pubblicato, sul sito del Dipartimento per le Politiche Giovanili e il Servizio Civile Universale, il bando per la selezione di 71.550 operatori volontari da impiegare in progetti afferenti a programmi di intervento di Servizio civile universale da realizzarsi in Italia e all'estero e da avviare nell'anno 2023. Quest'anno, l'</w:t>
      </w:r>
      <w:r>
        <w:rPr>
          <w:rFonts w:ascii="Century Gothic" w:eastAsia="Times New Roman" w:hAnsi="Century Gothic" w:cs="Times New Roman"/>
          <w:b/>
          <w:bCs/>
          <w:color w:val="0070C0"/>
          <w:sz w:val="27"/>
          <w:szCs w:val="27"/>
          <w:lang w:eastAsia="it-IT"/>
        </w:rPr>
        <w:t>Unione Italiana dei Ciechi e degli Ipovedenti ONLUS-APS</w:t>
      </w:r>
      <w:r>
        <w:rPr>
          <w:rFonts w:ascii="Century Gothic" w:eastAsia="Times New Roman" w:hAnsi="Century Gothic" w:cs="Times New Roman"/>
          <w:color w:val="000000"/>
          <w:sz w:val="27"/>
          <w:szCs w:val="27"/>
          <w:lang w:eastAsia="it-IT"/>
        </w:rPr>
        <w:t> offre complessivamente </w:t>
      </w:r>
      <w:r>
        <w:rPr>
          <w:rFonts w:ascii="Century Gothic" w:eastAsia="Times New Roman" w:hAnsi="Century Gothic" w:cs="Times New Roman"/>
          <w:b/>
          <w:bCs/>
          <w:color w:val="0070C0"/>
          <w:sz w:val="36"/>
          <w:szCs w:val="36"/>
          <w:lang w:eastAsia="it-IT"/>
        </w:rPr>
        <w:t>998 posti</w:t>
      </w:r>
      <w:r>
        <w:rPr>
          <w:rFonts w:ascii="Century Gothic" w:eastAsia="Times New Roman" w:hAnsi="Century Gothic" w:cs="Times New Roman"/>
          <w:color w:val="000000"/>
          <w:sz w:val="27"/>
          <w:szCs w:val="27"/>
          <w:lang w:eastAsia="it-IT"/>
        </w:rPr>
        <w:t> in </w:t>
      </w:r>
      <w:r>
        <w:rPr>
          <w:rFonts w:ascii="Century Gothic" w:eastAsia="Times New Roman" w:hAnsi="Century Gothic" w:cs="Times New Roman"/>
          <w:b/>
          <w:bCs/>
          <w:color w:val="0070C0"/>
          <w:sz w:val="36"/>
          <w:szCs w:val="36"/>
          <w:lang w:eastAsia="it-IT"/>
        </w:rPr>
        <w:t>7 progetti</w:t>
      </w:r>
      <w:r>
        <w:rPr>
          <w:rFonts w:ascii="Century Gothic" w:eastAsia="Times New Roman" w:hAnsi="Century Gothic" w:cs="Times New Roman"/>
          <w:color w:val="000000"/>
          <w:sz w:val="27"/>
          <w:szCs w:val="27"/>
          <w:lang w:eastAsia="it-IT"/>
        </w:rPr>
        <w:t> da realizzarsi su tutto il territorio nazionale Italiano.</w:t>
      </w:r>
    </w:p>
    <w:p w:rsid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FF0000"/>
          <w:sz w:val="27"/>
          <w:szCs w:val="27"/>
          <w:lang w:eastAsia="it-IT"/>
        </w:rPr>
      </w:pPr>
      <w:r>
        <w:rPr>
          <w:rFonts w:ascii="Century Gothic" w:eastAsia="Times New Roman" w:hAnsi="Century Gothic" w:cs="Times New Roman"/>
          <w:b/>
          <w:bCs/>
          <w:color w:val="FF0000"/>
          <w:sz w:val="27"/>
          <w:szCs w:val="27"/>
          <w:lang w:eastAsia="it-IT"/>
        </w:rPr>
        <w:t>Il BANDO scade alle ore 14.00 di venerdì 10 febbraio 2023 (TERMINE PRESENTAZIONE DOMANDE).</w:t>
      </w:r>
    </w:p>
    <w:p w:rsidR="00EE047E" w:rsidRP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b/>
          <w:bCs/>
          <w:color w:val="000000"/>
          <w:sz w:val="27"/>
          <w:szCs w:val="27"/>
          <w:lang w:eastAsia="it-IT"/>
        </w:rPr>
        <w:t>LA DOMANDA</w:t>
      </w:r>
    </w:p>
    <w:p w:rsidR="00EE047E" w:rsidRP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color w:val="000000"/>
          <w:sz w:val="27"/>
          <w:szCs w:val="27"/>
          <w:lang w:eastAsia="it-IT"/>
        </w:rPr>
        <w:t>Nella sezione </w:t>
      </w:r>
      <w:r w:rsidRPr="00EE047E">
        <w:rPr>
          <w:rFonts w:ascii="Century Gothic" w:eastAsia="Times New Roman" w:hAnsi="Century Gothic" w:cs="Times New Roman"/>
          <w:b/>
          <w:bCs/>
          <w:color w:val="0070C0"/>
          <w:sz w:val="27"/>
          <w:szCs w:val="27"/>
          <w:u w:val="single"/>
          <w:lang w:eastAsia="it-IT"/>
        </w:rPr>
        <w:t>PROGRAMMA E PROGETTI</w:t>
      </w:r>
      <w:r w:rsidRPr="00EE047E">
        <w:rPr>
          <w:rFonts w:ascii="Century Gothic" w:eastAsia="Times New Roman" w:hAnsi="Century Gothic" w:cs="Times New Roman"/>
          <w:color w:val="000000"/>
          <w:sz w:val="27"/>
          <w:szCs w:val="27"/>
          <w:lang w:eastAsia="it-IT"/>
        </w:rPr>
        <w:t> trovi informazioni sul programma d’intervento approvato dal Dipartimento nonché pubblicati i </w:t>
      </w:r>
      <w:r w:rsidRPr="00EE047E">
        <w:rPr>
          <w:rFonts w:ascii="Century Gothic" w:eastAsia="Times New Roman" w:hAnsi="Century Gothic" w:cs="Times New Roman"/>
          <w:b/>
          <w:bCs/>
          <w:color w:val="000000"/>
          <w:sz w:val="27"/>
          <w:szCs w:val="27"/>
          <w:lang w:eastAsia="it-IT"/>
        </w:rPr>
        <w:t>7 PROGETTI</w:t>
      </w:r>
      <w:r w:rsidRPr="00EE047E">
        <w:rPr>
          <w:rFonts w:ascii="Century Gothic" w:eastAsia="Times New Roman" w:hAnsi="Century Gothic" w:cs="Times New Roman"/>
          <w:color w:val="000000"/>
          <w:sz w:val="27"/>
          <w:szCs w:val="27"/>
          <w:lang w:eastAsia="it-IT"/>
        </w:rPr>
        <w:t> dell’</w:t>
      </w:r>
      <w:r w:rsidRPr="00EE047E">
        <w:rPr>
          <w:rFonts w:ascii="Century Gothic" w:eastAsia="Times New Roman" w:hAnsi="Century Gothic" w:cs="Times New Roman"/>
          <w:b/>
          <w:bCs/>
          <w:color w:val="000000"/>
          <w:sz w:val="27"/>
          <w:szCs w:val="27"/>
          <w:lang w:eastAsia="it-IT"/>
        </w:rPr>
        <w:t>Unione Italiana dei Ciechi e degli Ipovedenti ONLUS-APS</w:t>
      </w:r>
      <w:r w:rsidRPr="00EE047E">
        <w:rPr>
          <w:rFonts w:ascii="Century Gothic" w:eastAsia="Times New Roman" w:hAnsi="Century Gothic" w:cs="Times New Roman"/>
          <w:color w:val="000000"/>
          <w:sz w:val="27"/>
          <w:szCs w:val="27"/>
          <w:lang w:eastAsia="it-IT"/>
        </w:rPr>
        <w:t>.</w:t>
      </w:r>
    </w:p>
    <w:p w:rsidR="00EE047E" w:rsidRP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color w:val="000000"/>
          <w:sz w:val="27"/>
          <w:szCs w:val="27"/>
          <w:lang w:eastAsia="it-IT"/>
        </w:rPr>
        <w:t xml:space="preserve">La domanda di partecipazione è presentabile esclusivamente online attraverso la piattaforma Domande on Line (DOL) raggiungibile tramite PC, </w:t>
      </w:r>
      <w:proofErr w:type="spellStart"/>
      <w:r w:rsidRPr="00EE047E">
        <w:rPr>
          <w:rFonts w:ascii="Century Gothic" w:eastAsia="Times New Roman" w:hAnsi="Century Gothic" w:cs="Times New Roman"/>
          <w:color w:val="000000"/>
          <w:sz w:val="27"/>
          <w:szCs w:val="27"/>
          <w:lang w:eastAsia="it-IT"/>
        </w:rPr>
        <w:t>tablet</w:t>
      </w:r>
      <w:proofErr w:type="spellEnd"/>
      <w:r w:rsidRPr="00EE047E">
        <w:rPr>
          <w:rFonts w:ascii="Century Gothic" w:eastAsia="Times New Roman" w:hAnsi="Century Gothic" w:cs="Times New Roman"/>
          <w:color w:val="000000"/>
          <w:sz w:val="27"/>
          <w:szCs w:val="27"/>
          <w:lang w:eastAsia="it-IT"/>
        </w:rPr>
        <w:t xml:space="preserve"> e </w:t>
      </w:r>
      <w:proofErr w:type="spellStart"/>
      <w:r w:rsidRPr="00EE047E">
        <w:rPr>
          <w:rFonts w:ascii="Century Gothic" w:eastAsia="Times New Roman" w:hAnsi="Century Gothic" w:cs="Times New Roman"/>
          <w:color w:val="000000"/>
          <w:sz w:val="27"/>
          <w:szCs w:val="27"/>
          <w:lang w:eastAsia="it-IT"/>
        </w:rPr>
        <w:t>smartphone</w:t>
      </w:r>
      <w:proofErr w:type="spellEnd"/>
      <w:r w:rsidRPr="00EE047E">
        <w:rPr>
          <w:rFonts w:ascii="Century Gothic" w:eastAsia="Times New Roman" w:hAnsi="Century Gothic" w:cs="Times New Roman"/>
          <w:color w:val="000000"/>
          <w:sz w:val="27"/>
          <w:szCs w:val="27"/>
          <w:lang w:eastAsia="it-IT"/>
        </w:rPr>
        <w:t xml:space="preserve"> all'indirizzo</w:t>
      </w:r>
    </w:p>
    <w:p w:rsidR="004A705E" w:rsidRDefault="00EE047E" w:rsidP="00EE047E">
      <w:pPr>
        <w:rPr>
          <w:rFonts w:ascii="Arial" w:eastAsia="Times New Roman" w:hAnsi="Arial" w:cs="Arial"/>
          <w:b/>
          <w:bCs/>
          <w:color w:val="0000FF"/>
          <w:sz w:val="36"/>
          <w:szCs w:val="36"/>
          <w:u w:val="single"/>
          <w:lang w:eastAsia="it-IT"/>
        </w:rPr>
      </w:pPr>
      <w:hyperlink r:id="rId5" w:history="1">
        <w:r w:rsidRPr="00EE047E">
          <w:rPr>
            <w:rFonts w:ascii="Arial" w:eastAsia="Times New Roman" w:hAnsi="Arial" w:cs="Arial"/>
            <w:b/>
            <w:bCs/>
            <w:color w:val="0000FF"/>
            <w:sz w:val="36"/>
            <w:szCs w:val="36"/>
            <w:u w:val="single"/>
            <w:lang w:eastAsia="it-IT"/>
          </w:rPr>
          <w:t>https://domandaonline.serviziocivile.it</w:t>
        </w:r>
      </w:hyperlink>
    </w:p>
    <w:p w:rsidR="00EE047E" w:rsidRPr="00EE047E"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color w:val="000000"/>
          <w:sz w:val="27"/>
          <w:szCs w:val="27"/>
          <w:lang w:eastAsia="it-IT"/>
        </w:rPr>
        <w:t>Per accedere ai servizi di compilazione e presentazione domanda occorre che il candidato sia riconosciuto dal sistema DOL (domanda on line):</w:t>
      </w:r>
    </w:p>
    <w:p w:rsidR="00EE047E" w:rsidRPr="00EE047E" w:rsidRDefault="00EE047E" w:rsidP="00EE047E">
      <w:pPr>
        <w:numPr>
          <w:ilvl w:val="0"/>
          <w:numId w:val="1"/>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color w:val="000000"/>
          <w:sz w:val="27"/>
          <w:szCs w:val="27"/>
          <w:lang w:eastAsia="it-IT"/>
        </w:rPr>
        <w:t>I cittadini italiani residenti in Italia o all’estero possono accedervi esclusivamente con SPID (Sistema Pubblico di Identità Digitale). Sul sito dell’Agenzia per l’Italia Digitale </w:t>
      </w:r>
      <w:hyperlink r:id="rId6" w:history="1">
        <w:r w:rsidRPr="00EE047E">
          <w:rPr>
            <w:rFonts w:ascii="Century Gothic" w:eastAsia="Times New Roman" w:hAnsi="Century Gothic" w:cs="Times New Roman"/>
            <w:color w:val="0000FF"/>
            <w:sz w:val="27"/>
            <w:szCs w:val="27"/>
            <w:u w:val="single"/>
            <w:lang w:eastAsia="it-IT"/>
          </w:rPr>
          <w:t>www.agid.gov.it/it/piattaforme/spid</w:t>
        </w:r>
      </w:hyperlink>
      <w:r w:rsidRPr="00EE047E">
        <w:rPr>
          <w:rFonts w:ascii="Century Gothic" w:eastAsia="Times New Roman" w:hAnsi="Century Gothic" w:cs="Times New Roman"/>
          <w:color w:val="000000"/>
          <w:sz w:val="27"/>
          <w:szCs w:val="27"/>
          <w:lang w:eastAsia="it-IT"/>
        </w:rPr>
        <w:t> sono disponibili tutte le informazioni su cosa è SPID, quali servizi offre e come si richiede. Per accedere alla piattaforma DOL occorrono credenziali SPID di livello di sicurezza 2.</w:t>
      </w:r>
    </w:p>
    <w:p w:rsidR="00EE047E" w:rsidRPr="00EE047E" w:rsidRDefault="00EE047E" w:rsidP="00EE047E">
      <w:pPr>
        <w:numPr>
          <w:ilvl w:val="0"/>
          <w:numId w:val="1"/>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color w:val="000000"/>
          <w:sz w:val="27"/>
          <w:szCs w:val="27"/>
          <w:lang w:eastAsia="it-IT"/>
        </w:rPr>
        <w:t>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home page della piattaforma stessa.</w:t>
      </w:r>
    </w:p>
    <w:p w:rsidR="00EE047E" w:rsidRPr="006E04B8"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6E04B8">
        <w:rPr>
          <w:rFonts w:ascii="Century Gothic" w:eastAsia="Times New Roman" w:hAnsi="Century Gothic" w:cs="Times New Roman"/>
          <w:b/>
          <w:bCs/>
          <w:color w:val="000000"/>
          <w:sz w:val="27"/>
          <w:szCs w:val="27"/>
          <w:lang w:eastAsia="it-IT"/>
        </w:rPr>
        <w:lastRenderedPageBreak/>
        <w:t>Requisiti di partecipazione:</w:t>
      </w:r>
    </w:p>
    <w:p w:rsidR="00EE047E" w:rsidRPr="006E04B8" w:rsidRDefault="00EE047E" w:rsidP="00EE047E">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proofErr w:type="gramStart"/>
      <w:r w:rsidRPr="006E04B8">
        <w:rPr>
          <w:rFonts w:ascii="Century Gothic" w:eastAsia="Times New Roman" w:hAnsi="Century Gothic" w:cs="Times New Roman"/>
          <w:color w:val="000000"/>
          <w:sz w:val="27"/>
          <w:szCs w:val="27"/>
          <w:lang w:eastAsia="it-IT"/>
        </w:rPr>
        <w:t>devi</w:t>
      </w:r>
      <w:proofErr w:type="gramEnd"/>
      <w:r w:rsidRPr="006E04B8">
        <w:rPr>
          <w:rFonts w:ascii="Century Gothic" w:eastAsia="Times New Roman" w:hAnsi="Century Gothic" w:cs="Times New Roman"/>
          <w:color w:val="000000"/>
          <w:sz w:val="27"/>
          <w:szCs w:val="27"/>
          <w:lang w:eastAsia="it-IT"/>
        </w:rPr>
        <w:t xml:space="preserve"> aver tra i 18 e i 29 anni non compiuti </w:t>
      </w:r>
      <w:r w:rsidRPr="006E04B8">
        <w:rPr>
          <w:rFonts w:ascii="Century Gothic" w:eastAsia="Times New Roman" w:hAnsi="Century Gothic" w:cs="Times New Roman"/>
          <w:i/>
          <w:iCs/>
          <w:color w:val="000000"/>
          <w:sz w:val="27"/>
          <w:szCs w:val="27"/>
          <w:lang w:eastAsia="it-IT"/>
        </w:rPr>
        <w:t>(aver compiuto il diciottesimo anno di età e non aver superato il ventottesimo anno di età - 28 anni e 364 giorni - alla data di presentazione della domanda);</w:t>
      </w:r>
    </w:p>
    <w:p w:rsidR="00EE047E" w:rsidRPr="006E04B8" w:rsidRDefault="00EE047E" w:rsidP="00EE047E">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proofErr w:type="gramStart"/>
      <w:r w:rsidRPr="006E04B8">
        <w:rPr>
          <w:rFonts w:ascii="Century Gothic" w:eastAsia="Times New Roman" w:hAnsi="Century Gothic" w:cs="Times New Roman"/>
          <w:color w:val="000000"/>
          <w:sz w:val="27"/>
          <w:szCs w:val="27"/>
          <w:lang w:eastAsia="it-IT"/>
        </w:rPr>
        <w:t>non</w:t>
      </w:r>
      <w:proofErr w:type="gramEnd"/>
      <w:r w:rsidRPr="006E04B8">
        <w:rPr>
          <w:rFonts w:ascii="Century Gothic" w:eastAsia="Times New Roman" w:hAnsi="Century Gothic" w:cs="Times New Roman"/>
          <w:color w:val="000000"/>
          <w:sz w:val="27"/>
          <w:szCs w:val="27"/>
          <w:lang w:eastAsia="it-IT"/>
        </w:rPr>
        <w:t xml:space="preserve"> devi aver ricevuto condanne;</w:t>
      </w:r>
    </w:p>
    <w:p w:rsidR="00EE047E" w:rsidRPr="006E04B8" w:rsidRDefault="00EE047E" w:rsidP="00EE047E">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proofErr w:type="gramStart"/>
      <w:r w:rsidRPr="006E04B8">
        <w:rPr>
          <w:rFonts w:ascii="Century Gothic" w:eastAsia="Times New Roman" w:hAnsi="Century Gothic" w:cs="Times New Roman"/>
          <w:color w:val="000000"/>
          <w:sz w:val="27"/>
          <w:szCs w:val="27"/>
          <w:lang w:eastAsia="it-IT"/>
        </w:rPr>
        <w:t>non</w:t>
      </w:r>
      <w:proofErr w:type="gramEnd"/>
      <w:r w:rsidRPr="006E04B8">
        <w:rPr>
          <w:rFonts w:ascii="Century Gothic" w:eastAsia="Times New Roman" w:hAnsi="Century Gothic" w:cs="Times New Roman"/>
          <w:color w:val="000000"/>
          <w:sz w:val="27"/>
          <w:szCs w:val="27"/>
          <w:lang w:eastAsia="it-IT"/>
        </w:rPr>
        <w:t xml:space="preserve"> devi appartenere alle forze di polizia o ai corpi armati;</w:t>
      </w:r>
    </w:p>
    <w:p w:rsidR="00EE047E" w:rsidRPr="006E04B8" w:rsidRDefault="00EE047E" w:rsidP="00EE047E">
      <w:pPr>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proofErr w:type="gramStart"/>
      <w:r w:rsidRPr="006E04B8">
        <w:rPr>
          <w:rFonts w:ascii="Century Gothic" w:eastAsia="Times New Roman" w:hAnsi="Century Gothic" w:cs="Times New Roman"/>
          <w:color w:val="000000"/>
          <w:sz w:val="27"/>
          <w:szCs w:val="27"/>
          <w:lang w:eastAsia="it-IT"/>
        </w:rPr>
        <w:t>non</w:t>
      </w:r>
      <w:proofErr w:type="gramEnd"/>
      <w:r w:rsidRPr="006E04B8">
        <w:rPr>
          <w:rFonts w:ascii="Century Gothic" w:eastAsia="Times New Roman" w:hAnsi="Century Gothic" w:cs="Times New Roman"/>
          <w:color w:val="000000"/>
          <w:sz w:val="27"/>
          <w:szCs w:val="27"/>
          <w:lang w:eastAsia="it-IT"/>
        </w:rPr>
        <w:t xml:space="preserve"> devi aver già prestato il servizio civile nazionale/universale o averlo interrotto.</w:t>
      </w:r>
    </w:p>
    <w:p w:rsidR="00EE047E" w:rsidRPr="00EE047E" w:rsidRDefault="00EE047E" w:rsidP="00EE047E">
      <w:pPr>
        <w:pStyle w:val="Paragrafoelenco"/>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b/>
          <w:bCs/>
          <w:color w:val="000000"/>
          <w:sz w:val="27"/>
          <w:szCs w:val="27"/>
          <w:lang w:eastAsia="it-IT"/>
        </w:rPr>
        <w:t>Per maggiori dettagli si raccomanda una attenta lettura del </w:t>
      </w:r>
      <w:hyperlink r:id="rId7" w:history="1">
        <w:r w:rsidRPr="00EE047E">
          <w:rPr>
            <w:rFonts w:ascii="Century Gothic" w:eastAsia="Times New Roman" w:hAnsi="Century Gothic" w:cs="Times New Roman"/>
            <w:b/>
            <w:bCs/>
            <w:color w:val="0000FF"/>
            <w:sz w:val="27"/>
            <w:szCs w:val="27"/>
            <w:u w:val="single"/>
            <w:lang w:eastAsia="it-IT"/>
          </w:rPr>
          <w:t>Bando</w:t>
        </w:r>
      </w:hyperlink>
      <w:r w:rsidRPr="00EE047E">
        <w:rPr>
          <w:rFonts w:ascii="Century Gothic" w:eastAsia="Times New Roman" w:hAnsi="Century Gothic" w:cs="Times New Roman"/>
          <w:b/>
          <w:bCs/>
          <w:color w:val="000000"/>
          <w:sz w:val="27"/>
          <w:szCs w:val="27"/>
          <w:lang w:eastAsia="it-IT"/>
        </w:rPr>
        <w:t> e della </w:t>
      </w:r>
      <w:r w:rsidRPr="00EE047E">
        <w:rPr>
          <w:rFonts w:ascii="Century Gothic" w:eastAsia="Times New Roman" w:hAnsi="Century Gothic" w:cs="Times New Roman"/>
          <w:b/>
          <w:bCs/>
          <w:color w:val="FF0000"/>
          <w:sz w:val="24"/>
          <w:szCs w:val="24"/>
          <w:lang w:eastAsia="it-IT"/>
        </w:rPr>
        <w:t>scheda sintetica del progetto</w:t>
      </w:r>
      <w:r w:rsidRPr="00EE047E">
        <w:rPr>
          <w:rFonts w:ascii="Century Gothic" w:eastAsia="Times New Roman" w:hAnsi="Century Gothic" w:cs="Times New Roman"/>
          <w:b/>
          <w:bCs/>
          <w:color w:val="000000"/>
          <w:sz w:val="27"/>
          <w:szCs w:val="27"/>
          <w:lang w:eastAsia="it-IT"/>
        </w:rPr>
        <w:t> per il quale ci si vuole candidare.</w:t>
      </w:r>
    </w:p>
    <w:p w:rsidR="00EE047E" w:rsidRPr="006E04B8" w:rsidRDefault="00EE047E" w:rsidP="00EE047E">
      <w:p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6E04B8">
        <w:rPr>
          <w:rFonts w:ascii="Century Gothic" w:eastAsia="Times New Roman" w:hAnsi="Century Gothic" w:cs="Times New Roman"/>
          <w:color w:val="000000"/>
          <w:sz w:val="27"/>
          <w:szCs w:val="27"/>
          <w:lang w:eastAsia="it-IT"/>
        </w:rPr>
        <w:t>Ulteriori informazioni sono reperibili sui siti internet del Dipartimento:</w:t>
      </w:r>
    </w:p>
    <w:p w:rsidR="00EE047E" w:rsidRPr="00EE047E" w:rsidRDefault="00EE047E" w:rsidP="00EE047E">
      <w:pPr>
        <w:pStyle w:val="Paragrafoelenco"/>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hyperlink r:id="rId8" w:history="1">
        <w:r w:rsidRPr="006E04B8">
          <w:rPr>
            <w:rFonts w:ascii="Century Gothic" w:eastAsia="Times New Roman" w:hAnsi="Century Gothic" w:cs="Times New Roman"/>
            <w:b/>
            <w:bCs/>
            <w:color w:val="0000FF"/>
            <w:sz w:val="27"/>
            <w:szCs w:val="27"/>
            <w:u w:val="single"/>
            <w:lang w:eastAsia="it-IT"/>
          </w:rPr>
          <w:t>www.politichegiovanili.gov.it</w:t>
        </w:r>
      </w:hyperlink>
      <w:r w:rsidRPr="006E04B8">
        <w:rPr>
          <w:rFonts w:ascii="Century Gothic" w:eastAsia="Times New Roman" w:hAnsi="Century Gothic" w:cs="Times New Roman"/>
          <w:color w:val="000000"/>
          <w:sz w:val="27"/>
          <w:szCs w:val="27"/>
          <w:lang w:eastAsia="it-IT"/>
        </w:rPr>
        <w:t> è disponibile la </w:t>
      </w:r>
      <w:hyperlink r:id="rId9" w:history="1">
        <w:r w:rsidRPr="006E04B8">
          <w:rPr>
            <w:rFonts w:ascii="Century Gothic" w:eastAsia="Times New Roman" w:hAnsi="Century Gothic" w:cs="Times New Roman"/>
            <w:b/>
            <w:bCs/>
            <w:color w:val="0000FF"/>
            <w:sz w:val="27"/>
            <w:szCs w:val="27"/>
            <w:u w:val="single"/>
            <w:lang w:eastAsia="it-IT"/>
          </w:rPr>
          <w:t>Guida per la compilazione e la presentazione della Domanda On Line con la piattaforma DOL - Versione Bando 2022</w:t>
        </w:r>
      </w:hyperlink>
    </w:p>
    <w:p w:rsidR="00EE047E" w:rsidRPr="00EE047E" w:rsidRDefault="00EE047E" w:rsidP="00EE047E">
      <w:pPr>
        <w:pStyle w:val="Paragrafoelenco"/>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r w:rsidRPr="00EE047E">
        <w:rPr>
          <w:rFonts w:ascii="Century Gothic" w:eastAsia="Times New Roman" w:hAnsi="Century Gothic" w:cs="Times New Roman"/>
          <w:color w:val="000000"/>
          <w:sz w:val="27"/>
          <w:szCs w:val="27"/>
          <w:lang w:eastAsia="it-IT"/>
        </w:rPr>
        <w:t>Per i candidati risultati “Idonei selezionati” l’avvio in servizio avverrà in ogni caso entro il </w:t>
      </w:r>
      <w:r w:rsidRPr="00EE047E">
        <w:rPr>
          <w:rFonts w:ascii="Century Gothic" w:eastAsia="Times New Roman" w:hAnsi="Century Gothic" w:cs="Times New Roman"/>
          <w:b/>
          <w:bCs/>
          <w:color w:val="0070C0"/>
          <w:sz w:val="27"/>
          <w:szCs w:val="27"/>
          <w:u w:val="single"/>
          <w:lang w:eastAsia="it-IT"/>
        </w:rPr>
        <w:t>21 settembre 2023</w:t>
      </w:r>
      <w:r w:rsidRPr="00EE047E">
        <w:rPr>
          <w:rFonts w:ascii="Century Gothic" w:eastAsia="Times New Roman" w:hAnsi="Century Gothic" w:cs="Times New Roman"/>
          <w:color w:val="000000"/>
          <w:sz w:val="27"/>
          <w:szCs w:val="27"/>
          <w:lang w:eastAsia="it-IT"/>
        </w:rPr>
        <w:t>.</w:t>
      </w:r>
    </w:p>
    <w:p w:rsidR="00EE047E" w:rsidRPr="00EE047E" w:rsidRDefault="00EE047E" w:rsidP="00EE047E">
      <w:pPr>
        <w:pStyle w:val="Paragrafoelenco"/>
        <w:numPr>
          <w:ilvl w:val="0"/>
          <w:numId w:val="2"/>
        </w:numPr>
        <w:rPr>
          <w:b/>
          <w:color w:val="FF0000"/>
        </w:rPr>
      </w:pPr>
      <w:r w:rsidRPr="00EE047E">
        <w:rPr>
          <w:b/>
          <w:color w:val="FF0000"/>
        </w:rPr>
        <w:t xml:space="preserve">Vi precisiamo che  le schede sintetiche dei Progetti a cui si può partecipare e che  interessano la Sede UICI di Salerno Progetto n. 2(per un complessivo di 2 volontari), Sede UICI di Salerno progetto n. 5( per un complessivo di n. 1 volontario) Sede UICI di Salerno Progetto n. 6(per un complessivo di n. 1 volontario) Sedi di  Rappresentanze di Angri(per un totale di 2 volontari)  Casal Velino (per un totale di n.1 volontario), Sede di Polla(per un totale di n. 1 volontario)  x progetto n. 2 e  </w:t>
      </w:r>
      <w:proofErr w:type="spellStart"/>
      <w:r w:rsidRPr="00EE047E">
        <w:rPr>
          <w:b/>
          <w:color w:val="FF0000"/>
        </w:rPr>
        <w:t>e</w:t>
      </w:r>
      <w:proofErr w:type="spellEnd"/>
      <w:r w:rsidRPr="00EE047E">
        <w:rPr>
          <w:b/>
          <w:color w:val="FF0000"/>
        </w:rPr>
        <w:t xml:space="preserve"> la Sede UNIVOC di Salerno (per n. 4 volontari) progetto n. 4,  possono essere scaricati dal sito web della Sede Centrale: </w:t>
      </w:r>
      <w:hyperlink r:id="rId10" w:history="1">
        <w:r w:rsidRPr="00EE047E">
          <w:rPr>
            <w:rStyle w:val="Collegamentoipertestuale"/>
            <w:b/>
          </w:rPr>
          <w:t>www.uiciechi.it</w:t>
        </w:r>
      </w:hyperlink>
      <w:r w:rsidRPr="00EE047E">
        <w:rPr>
          <w:b/>
        </w:rPr>
        <w:t xml:space="preserve">  </w:t>
      </w:r>
      <w:r w:rsidRPr="00EE047E">
        <w:rPr>
          <w:b/>
          <w:color w:val="FF0000"/>
        </w:rPr>
        <w:t xml:space="preserve">Sezione Servizio Civile Universale –Bando 2022 per anno 2023. </w:t>
      </w:r>
    </w:p>
    <w:p w:rsidR="00EE047E" w:rsidRDefault="00EE047E" w:rsidP="00EE047E">
      <w:pPr>
        <w:pStyle w:val="Paragrafoelenco"/>
        <w:numPr>
          <w:ilvl w:val="0"/>
          <w:numId w:val="2"/>
        </w:numPr>
        <w:rPr>
          <w:b/>
          <w:color w:val="FF0000"/>
        </w:rPr>
      </w:pPr>
      <w:r w:rsidRPr="00EE047E">
        <w:rPr>
          <w:b/>
          <w:color w:val="FF0000"/>
        </w:rPr>
        <w:t xml:space="preserve">Totale complessivo di Operatori Volontari assegnati </w:t>
      </w:r>
      <w:proofErr w:type="gramStart"/>
      <w:r w:rsidRPr="00EE047E">
        <w:rPr>
          <w:b/>
          <w:color w:val="FF0000"/>
        </w:rPr>
        <w:t>alla  Sezione</w:t>
      </w:r>
      <w:proofErr w:type="gramEnd"/>
      <w:r w:rsidRPr="00EE047E">
        <w:rPr>
          <w:b/>
          <w:color w:val="FF0000"/>
        </w:rPr>
        <w:t xml:space="preserve"> Territoriale UICI di Salerno e alla Sezione Provinciale UNIVOC di Salerno: n. 8+4=12 unità.</w:t>
      </w:r>
    </w:p>
    <w:p w:rsidR="00EE047E" w:rsidRDefault="00EE047E" w:rsidP="00EE047E">
      <w:pPr>
        <w:pStyle w:val="Paragrafoelenco"/>
        <w:numPr>
          <w:ilvl w:val="0"/>
          <w:numId w:val="2"/>
        </w:numPr>
        <w:rPr>
          <w:b/>
          <w:color w:val="FF0000"/>
        </w:rPr>
      </w:pPr>
      <w:r>
        <w:rPr>
          <w:b/>
          <w:color w:val="FF0000"/>
        </w:rPr>
        <w:t>UFFICIO DI SEGRETERIA UICI DI SALERNO APERTO DAL LUNEDI’ AL VENERDI’ DALLE PORE 9,00 ALLE ORE 13,00 E DAL LUNEDI’ AL GIOVEDI’ DALLE OPRE 16,00 ALLE ORE 18,00.</w:t>
      </w:r>
    </w:p>
    <w:p w:rsidR="00EE047E" w:rsidRPr="00EE047E" w:rsidRDefault="00EE047E" w:rsidP="00EE047E">
      <w:pPr>
        <w:pStyle w:val="Paragrafoelenco"/>
        <w:numPr>
          <w:ilvl w:val="0"/>
          <w:numId w:val="2"/>
        </w:numPr>
        <w:rPr>
          <w:b/>
          <w:color w:val="FF0000"/>
        </w:rPr>
      </w:pPr>
      <w:r>
        <w:rPr>
          <w:b/>
          <w:color w:val="FF0000"/>
        </w:rPr>
        <w:t xml:space="preserve">TELEFONI 089797256-089792933 </w:t>
      </w:r>
    </w:p>
    <w:p w:rsidR="00EE047E" w:rsidRPr="00EE047E" w:rsidRDefault="00EE047E" w:rsidP="00EE047E">
      <w:pPr>
        <w:pStyle w:val="Paragrafoelenco"/>
        <w:numPr>
          <w:ilvl w:val="0"/>
          <w:numId w:val="2"/>
        </w:numPr>
        <w:rPr>
          <w:b/>
          <w:color w:val="FF0000"/>
        </w:rPr>
      </w:pPr>
      <w:proofErr w:type="spellStart"/>
      <w:proofErr w:type="gramStart"/>
      <w:r w:rsidRPr="00EE047E">
        <w:rPr>
          <w:b/>
          <w:color w:val="FF0000"/>
        </w:rPr>
        <w:t>Salerno,li</w:t>
      </w:r>
      <w:proofErr w:type="spellEnd"/>
      <w:proofErr w:type="gramEnd"/>
      <w:r w:rsidRPr="00EE047E">
        <w:rPr>
          <w:b/>
          <w:color w:val="FF0000"/>
        </w:rPr>
        <w:t xml:space="preserve"> 09 Gennaio 2023</w:t>
      </w:r>
    </w:p>
    <w:p w:rsidR="00EE047E" w:rsidRPr="00EE047E" w:rsidRDefault="00EE047E" w:rsidP="00EE047E">
      <w:pPr>
        <w:pStyle w:val="Paragrafoelenco"/>
        <w:numPr>
          <w:ilvl w:val="0"/>
          <w:numId w:val="2"/>
        </w:numPr>
        <w:shd w:val="clear" w:color="auto" w:fill="FFFFFF"/>
        <w:spacing w:before="100" w:beforeAutospacing="1" w:after="100" w:afterAutospacing="1" w:line="240" w:lineRule="auto"/>
        <w:rPr>
          <w:rFonts w:ascii="Century Gothic" w:eastAsia="Times New Roman" w:hAnsi="Century Gothic" w:cs="Times New Roman"/>
          <w:color w:val="000000"/>
          <w:sz w:val="27"/>
          <w:szCs w:val="27"/>
          <w:lang w:eastAsia="it-IT"/>
        </w:rPr>
      </w:pPr>
    </w:p>
    <w:p w:rsidR="00667285" w:rsidRPr="00667285" w:rsidRDefault="00EE047E" w:rsidP="00667285">
      <w:pPr>
        <w:rPr>
          <w:b/>
          <w:color w:val="FF0000"/>
        </w:rPr>
      </w:pPr>
      <w:r w:rsidRPr="00EE047E">
        <w:rPr>
          <w:rFonts w:ascii="Century Gothic" w:eastAsia="Times New Roman" w:hAnsi="Century Gothic" w:cs="Times New Roman"/>
          <w:color w:val="000000"/>
          <w:sz w:val="27"/>
          <w:szCs w:val="27"/>
          <w:lang w:eastAsia="it-IT"/>
        </w:rPr>
        <w:t> </w:t>
      </w:r>
      <w:r w:rsidR="00667285" w:rsidRPr="00667285">
        <w:rPr>
          <w:b/>
          <w:color w:val="FF0000"/>
        </w:rPr>
        <w:t xml:space="preserve">                                                                                                                                 IL PREISIDENTE UICI SALERNO</w:t>
      </w:r>
    </w:p>
    <w:p w:rsidR="00667285" w:rsidRPr="00667285" w:rsidRDefault="00667285" w:rsidP="00667285">
      <w:pPr>
        <w:spacing w:line="259" w:lineRule="auto"/>
        <w:rPr>
          <w:b/>
          <w:color w:val="FF0000"/>
        </w:rPr>
      </w:pPr>
      <w:r w:rsidRPr="00667285">
        <w:rPr>
          <w:b/>
          <w:color w:val="FF0000"/>
        </w:rPr>
        <w:t xml:space="preserve">                                                                                                                                 DR. RAFFAELE ROSA</w:t>
      </w:r>
    </w:p>
    <w:p w:rsidR="00667285" w:rsidRPr="00667285" w:rsidRDefault="00667285" w:rsidP="00667285">
      <w:pPr>
        <w:spacing w:line="259" w:lineRule="auto"/>
        <w:rPr>
          <w:b/>
          <w:color w:val="FF0000"/>
        </w:rPr>
      </w:pPr>
      <w:r w:rsidRPr="00667285">
        <w:rPr>
          <w:b/>
          <w:color w:val="FF0000"/>
        </w:rPr>
        <w:t xml:space="preserve">                                                                                                                                 IL PRESIDENTE UNIVOC SALERNO</w:t>
      </w:r>
    </w:p>
    <w:p w:rsidR="00667285" w:rsidRPr="00667285" w:rsidRDefault="00667285" w:rsidP="00667285">
      <w:pPr>
        <w:spacing w:line="259" w:lineRule="auto"/>
        <w:rPr>
          <w:b/>
        </w:rPr>
      </w:pPr>
      <w:r w:rsidRPr="00667285">
        <w:rPr>
          <w:b/>
          <w:color w:val="FF0000"/>
        </w:rPr>
        <w:t xml:space="preserve">                                                                                                                                 Sig. Francesco </w:t>
      </w:r>
      <w:proofErr w:type="spellStart"/>
      <w:r w:rsidRPr="00667285">
        <w:rPr>
          <w:b/>
          <w:color w:val="FF0000"/>
        </w:rPr>
        <w:t>Cafaro</w:t>
      </w:r>
      <w:proofErr w:type="spellEnd"/>
    </w:p>
    <w:p w:rsidR="00EE047E" w:rsidRDefault="00EE047E" w:rsidP="00EE047E">
      <w:pPr>
        <w:shd w:val="clear" w:color="auto" w:fill="FFFFFF"/>
        <w:spacing w:before="100" w:beforeAutospacing="1" w:after="100" w:afterAutospacing="1" w:line="240" w:lineRule="auto"/>
      </w:pPr>
      <w:bookmarkStart w:id="0" w:name="_GoBack"/>
      <w:bookmarkEnd w:id="0"/>
    </w:p>
    <w:sectPr w:rsidR="00EE04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E7E"/>
    <w:multiLevelType w:val="multilevel"/>
    <w:tmpl w:val="6586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AC3887"/>
    <w:multiLevelType w:val="multilevel"/>
    <w:tmpl w:val="99B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7E"/>
    <w:rsid w:val="004A705E"/>
    <w:rsid w:val="00667285"/>
    <w:rsid w:val="00EE0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2BB57-B377-4C93-AAF0-B088C08E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047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047E"/>
    <w:pPr>
      <w:ind w:left="720"/>
      <w:contextualSpacing/>
    </w:pPr>
  </w:style>
  <w:style w:type="character" w:styleId="Collegamentoipertestuale">
    <w:name w:val="Hyperlink"/>
    <w:basedOn w:val="Carpredefinitoparagrafo"/>
    <w:uiPriority w:val="99"/>
    <w:unhideWhenUsed/>
    <w:rsid w:val="00EE0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hegiovanili.gov.it/" TargetMode="External"/><Relationship Id="rId3" Type="http://schemas.openxmlformats.org/officeDocument/2006/relationships/settings" Target="settings.xml"/><Relationship Id="rId7" Type="http://schemas.openxmlformats.org/officeDocument/2006/relationships/hyperlink" Target="https://www.politichegiovanili.gov.it/media/gkmbwj2f/bando2022_firmat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id.gov.it/it/piattaforme/spid" TargetMode="External"/><Relationship Id="rId11" Type="http://schemas.openxmlformats.org/officeDocument/2006/relationships/fontTable" Target="fontTable.xml"/><Relationship Id="rId5" Type="http://schemas.openxmlformats.org/officeDocument/2006/relationships/hyperlink" Target="https://domandaonline.serviziocivile.it/" TargetMode="External"/><Relationship Id="rId10" Type="http://schemas.openxmlformats.org/officeDocument/2006/relationships/hyperlink" Target="http://www.uiciechi.it" TargetMode="External"/><Relationship Id="rId4" Type="http://schemas.openxmlformats.org/officeDocument/2006/relationships/webSettings" Target="webSettings.xml"/><Relationship Id="rId9" Type="http://schemas.openxmlformats.org/officeDocument/2006/relationships/hyperlink" Target="https://scelgoilserviziocivile.gov.it/media/1182/nuovaguida_dol_bando202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738</Words>
  <Characters>4208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2023-01-09T16:09:00Z</dcterms:created>
  <dcterms:modified xsi:type="dcterms:W3CDTF">2023-01-09T16:22:00Z</dcterms:modified>
</cp:coreProperties>
</file>